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A21B9D" w:rsidRPr="00560903" w14:paraId="3C8CC80E" w14:textId="77777777" w:rsidTr="009B7D4E">
        <w:tc>
          <w:tcPr>
            <w:tcW w:w="3073" w:type="dxa"/>
          </w:tcPr>
          <w:p w14:paraId="75508B92" w14:textId="77777777" w:rsidR="00A21B9D" w:rsidRDefault="00A21B9D" w:rsidP="009B7D4E"/>
        </w:tc>
        <w:tc>
          <w:tcPr>
            <w:tcW w:w="3115" w:type="dxa"/>
          </w:tcPr>
          <w:p w14:paraId="2E076809" w14:textId="77777777" w:rsidR="00A21B9D" w:rsidRDefault="00A21B9D" w:rsidP="009B7D4E">
            <w:pPr>
              <w:jc w:val="center"/>
            </w:pPr>
            <w:r>
              <w:rPr>
                <w:noProof/>
              </w:rPr>
              <w:drawing>
                <wp:inline distT="0" distB="0" distL="0" distR="0" wp14:anchorId="1B23157C" wp14:editId="2BFBFF0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D2EEED1" w14:textId="77777777" w:rsidR="00A21B9D" w:rsidRPr="00560903" w:rsidRDefault="00A21B9D" w:rsidP="009B7D4E">
            <w:pPr>
              <w:rPr>
                <w:sz w:val="32"/>
                <w:szCs w:val="32"/>
              </w:rPr>
            </w:pPr>
          </w:p>
        </w:tc>
      </w:tr>
      <w:tr w:rsidR="00A21B9D" w:rsidRPr="0054347A" w14:paraId="577C61A2" w14:textId="77777777" w:rsidTr="009B7D4E">
        <w:tc>
          <w:tcPr>
            <w:tcW w:w="8931" w:type="dxa"/>
            <w:gridSpan w:val="3"/>
          </w:tcPr>
          <w:p w14:paraId="7FE38BF0" w14:textId="77777777" w:rsidR="00A21B9D" w:rsidRPr="0054347A" w:rsidRDefault="00A21B9D" w:rsidP="009B7D4E">
            <w:pPr>
              <w:jc w:val="center"/>
              <w:rPr>
                <w:b/>
                <w:sz w:val="32"/>
                <w:szCs w:val="32"/>
              </w:rPr>
            </w:pPr>
            <w:r w:rsidRPr="0054347A">
              <w:rPr>
                <w:b/>
                <w:sz w:val="32"/>
                <w:szCs w:val="32"/>
              </w:rPr>
              <w:t xml:space="preserve">GULBENES NOVADA </w:t>
            </w:r>
            <w:r>
              <w:rPr>
                <w:b/>
                <w:sz w:val="32"/>
                <w:szCs w:val="32"/>
              </w:rPr>
              <w:t>PAŠVALDĪBA</w:t>
            </w:r>
          </w:p>
        </w:tc>
      </w:tr>
      <w:tr w:rsidR="00A21B9D" w:rsidRPr="00347098" w14:paraId="6066816A" w14:textId="77777777" w:rsidTr="009B7D4E">
        <w:tc>
          <w:tcPr>
            <w:tcW w:w="8931" w:type="dxa"/>
            <w:gridSpan w:val="3"/>
          </w:tcPr>
          <w:p w14:paraId="59BA6FF9" w14:textId="77777777" w:rsidR="00A21B9D" w:rsidRPr="00347098" w:rsidRDefault="00A21B9D" w:rsidP="009B7D4E">
            <w:pPr>
              <w:jc w:val="center"/>
            </w:pPr>
            <w:proofErr w:type="spellStart"/>
            <w:r w:rsidRPr="00347098">
              <w:t>Reģ</w:t>
            </w:r>
            <w:proofErr w:type="spellEnd"/>
            <w:r w:rsidRPr="00347098">
              <w:t>.</w:t>
            </w:r>
            <w:r>
              <w:t xml:space="preserve"> </w:t>
            </w:r>
            <w:r w:rsidRPr="00347098">
              <w:t>Nr. 90009116327</w:t>
            </w:r>
          </w:p>
        </w:tc>
      </w:tr>
      <w:tr w:rsidR="00A21B9D" w:rsidRPr="00AE4B3D" w14:paraId="59A2C988" w14:textId="77777777" w:rsidTr="009B7D4E">
        <w:tc>
          <w:tcPr>
            <w:tcW w:w="8931" w:type="dxa"/>
            <w:gridSpan w:val="3"/>
          </w:tcPr>
          <w:p w14:paraId="577FB72B" w14:textId="77777777" w:rsidR="00A21B9D" w:rsidRPr="00AE4B3D" w:rsidRDefault="00A21B9D" w:rsidP="009B7D4E">
            <w:pPr>
              <w:jc w:val="center"/>
            </w:pPr>
            <w:r w:rsidRPr="00AE4B3D">
              <w:t>Ābeļu iela 2, Gulbene, Gulbenes nov., LV-4401</w:t>
            </w:r>
          </w:p>
        </w:tc>
      </w:tr>
      <w:tr w:rsidR="00A21B9D" w:rsidRPr="00AE4B3D" w14:paraId="63E22437" w14:textId="77777777" w:rsidTr="009B7D4E">
        <w:tc>
          <w:tcPr>
            <w:tcW w:w="8931" w:type="dxa"/>
            <w:gridSpan w:val="3"/>
          </w:tcPr>
          <w:p w14:paraId="551A493C" w14:textId="77777777" w:rsidR="00A21B9D" w:rsidRPr="00AE4B3D" w:rsidRDefault="00A21B9D" w:rsidP="009B7D4E">
            <w:pPr>
              <w:pBdr>
                <w:bottom w:val="single" w:sz="12" w:space="1" w:color="auto"/>
              </w:pBdr>
              <w:jc w:val="center"/>
            </w:pPr>
            <w:r w:rsidRPr="00AE4B3D">
              <w:t xml:space="preserve">Tālrunis 64497710, </w:t>
            </w:r>
            <w:r w:rsidRPr="00EB3DCF">
              <w:t xml:space="preserve">mob.26595362, </w:t>
            </w:r>
            <w:r w:rsidRPr="00AE4B3D">
              <w:t xml:space="preserve">e-pasts: </w:t>
            </w:r>
            <w:r>
              <w:t>dome@gulbene.lv</w:t>
            </w:r>
            <w:r w:rsidRPr="00AE4B3D">
              <w:t xml:space="preserve">, </w:t>
            </w:r>
            <w:r>
              <w:t>www.gulbene.lv</w:t>
            </w:r>
          </w:p>
          <w:p w14:paraId="6C787309" w14:textId="77777777" w:rsidR="00A21B9D" w:rsidRPr="002D566D" w:rsidRDefault="00A21B9D" w:rsidP="009B7D4E">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75944D3C" w14:textId="77777777" w:rsidR="00A21B9D" w:rsidRDefault="00A21B9D" w:rsidP="00A21B9D">
      <w:pPr>
        <w:jc w:val="center"/>
      </w:pPr>
      <w:r>
        <w:rPr>
          <w:b/>
          <w:bCs/>
        </w:rPr>
        <w:t>GULBENES NOVADA DOMES LĒMUMS</w:t>
      </w:r>
    </w:p>
    <w:p w14:paraId="5563EF48" w14:textId="77777777" w:rsidR="00A21B9D" w:rsidRDefault="00A21B9D" w:rsidP="00A21B9D">
      <w:pPr>
        <w:jc w:val="center"/>
      </w:pPr>
      <w:r>
        <w:t>Gulbenē</w:t>
      </w:r>
    </w:p>
    <w:p w14:paraId="75DF79FD" w14:textId="77777777" w:rsidR="00A21B9D" w:rsidRDefault="00A21B9D" w:rsidP="00A21B9D">
      <w:pPr>
        <w:rPr>
          <w:b/>
          <w:bCs/>
        </w:rPr>
      </w:pPr>
    </w:p>
    <w:p w14:paraId="1957E123" w14:textId="77777777" w:rsidR="00A21B9D" w:rsidRDefault="00A21B9D" w:rsidP="00A21B9D">
      <w:pPr>
        <w:rPr>
          <w:b/>
          <w:bCs/>
        </w:rPr>
      </w:pPr>
      <w:r w:rsidRPr="00877C37">
        <w:rPr>
          <w:b/>
          <w:bCs/>
        </w:rPr>
        <w:t>202</w:t>
      </w:r>
      <w:r>
        <w:rPr>
          <w:b/>
          <w:bCs/>
        </w:rPr>
        <w:t>2</w:t>
      </w:r>
      <w:r w:rsidRPr="00877C37">
        <w:rPr>
          <w:b/>
          <w:bCs/>
        </w:rPr>
        <w:t>.ga</w:t>
      </w:r>
      <w:r>
        <w:rPr>
          <w:b/>
          <w:bCs/>
        </w:rPr>
        <w:t>da 11.augustā</w:t>
      </w:r>
      <w:r>
        <w:rPr>
          <w:b/>
          <w:bCs/>
        </w:rPr>
        <w:tab/>
      </w:r>
      <w:r w:rsidRPr="00877C37">
        <w:rPr>
          <w:b/>
          <w:bCs/>
        </w:rPr>
        <w:tab/>
      </w:r>
      <w:r w:rsidRPr="00877C37">
        <w:rPr>
          <w:b/>
          <w:bCs/>
        </w:rPr>
        <w:tab/>
      </w:r>
      <w:r>
        <w:rPr>
          <w:b/>
          <w:bCs/>
        </w:rPr>
        <w:tab/>
      </w:r>
      <w:r w:rsidRPr="00877C37">
        <w:rPr>
          <w:b/>
          <w:bCs/>
        </w:rPr>
        <w:t xml:space="preserve">Nr. </w:t>
      </w:r>
      <w:r>
        <w:rPr>
          <w:b/>
          <w:bCs/>
        </w:rPr>
        <w:t>GND/2022/745</w:t>
      </w:r>
    </w:p>
    <w:p w14:paraId="5B64C9DD" w14:textId="77777777" w:rsidR="00A21B9D" w:rsidRPr="00877C37" w:rsidRDefault="00A21B9D" w:rsidP="00A21B9D">
      <w:pPr>
        <w:rPr>
          <w:b/>
          <w:bCs/>
        </w:rPr>
      </w:pPr>
      <w:r>
        <w:rPr>
          <w:b/>
          <w:bCs/>
        </w:rPr>
        <w:tab/>
      </w:r>
      <w:r>
        <w:rPr>
          <w:b/>
          <w:bCs/>
        </w:rPr>
        <w:tab/>
      </w:r>
      <w:r>
        <w:rPr>
          <w:b/>
          <w:bCs/>
        </w:rPr>
        <w:tab/>
      </w:r>
      <w:r>
        <w:rPr>
          <w:b/>
          <w:bCs/>
        </w:rPr>
        <w:tab/>
      </w:r>
      <w:r>
        <w:rPr>
          <w:b/>
          <w:bCs/>
        </w:rPr>
        <w:tab/>
      </w:r>
      <w:r>
        <w:rPr>
          <w:b/>
          <w:bCs/>
        </w:rPr>
        <w:tab/>
      </w:r>
      <w:r>
        <w:rPr>
          <w:b/>
          <w:bCs/>
        </w:rPr>
        <w:tab/>
        <w:t xml:space="preserve">(ārkārtas sēdes protokols Nr.15; 1.p) </w:t>
      </w:r>
    </w:p>
    <w:p w14:paraId="44A10E6F" w14:textId="77777777" w:rsidR="00A21B9D" w:rsidRPr="006A79C9" w:rsidRDefault="00A21B9D" w:rsidP="00A21B9D">
      <w:pPr>
        <w:pStyle w:val="Default"/>
      </w:pPr>
      <w:r>
        <w:tab/>
      </w:r>
      <w:r>
        <w:tab/>
      </w:r>
      <w:r>
        <w:tab/>
      </w:r>
      <w:r>
        <w:tab/>
      </w:r>
      <w:r>
        <w:tab/>
      </w:r>
      <w:r>
        <w:tab/>
      </w:r>
      <w:r>
        <w:tab/>
      </w:r>
      <w:r>
        <w:tab/>
      </w:r>
    </w:p>
    <w:p w14:paraId="71B3886B" w14:textId="77777777" w:rsidR="00A21B9D" w:rsidRPr="00EB3DCF" w:rsidRDefault="00A21B9D" w:rsidP="00A21B9D">
      <w:pPr>
        <w:pStyle w:val="Default"/>
        <w:jc w:val="center"/>
      </w:pPr>
      <w:r w:rsidRPr="00837367">
        <w:rPr>
          <w:b/>
          <w:bCs/>
          <w:kern w:val="36"/>
        </w:rPr>
        <w:t xml:space="preserve">Par </w:t>
      </w:r>
      <w:proofErr w:type="spellStart"/>
      <w:r w:rsidRPr="00114488">
        <w:rPr>
          <w:b/>
          <w:bCs/>
          <w:kern w:val="36"/>
        </w:rPr>
        <w:t>priekšfinansējuma</w:t>
      </w:r>
      <w:proofErr w:type="spellEnd"/>
      <w:r w:rsidRPr="00114488">
        <w:rPr>
          <w:b/>
          <w:bCs/>
          <w:kern w:val="36"/>
        </w:rPr>
        <w:t xml:space="preserve"> </w:t>
      </w:r>
      <w:r w:rsidRPr="00114488">
        <w:rPr>
          <w:b/>
        </w:rPr>
        <w:t>nodrošināšanu</w:t>
      </w:r>
      <w:bookmarkStart w:id="0" w:name="_Hlk50992090"/>
      <w:r>
        <w:rPr>
          <w:b/>
        </w:rPr>
        <w:t xml:space="preserve"> </w:t>
      </w:r>
      <w:r>
        <w:rPr>
          <w:rStyle w:val="Izteiksmgs"/>
        </w:rPr>
        <w:t xml:space="preserve">Eiropas solidaritātes korpusa </w:t>
      </w:r>
      <w:r>
        <w:rPr>
          <w:b/>
          <w:bCs/>
        </w:rPr>
        <w:t>projekta</w:t>
      </w:r>
      <w:r w:rsidRPr="003438E6">
        <w:rPr>
          <w:rFonts w:ascii="Arial" w:hAnsi="Arial" w:cs="Arial"/>
        </w:rPr>
        <w:t xml:space="preserve"> </w:t>
      </w:r>
      <w:bookmarkEnd w:id="0"/>
      <w:r w:rsidRPr="002A5A29">
        <w:rPr>
          <w:b/>
          <w:bCs/>
        </w:rPr>
        <w:t>Nr.</w:t>
      </w:r>
      <w:r w:rsidRPr="002A5A29">
        <w:rPr>
          <w:b/>
          <w:bCs/>
          <w:sz w:val="23"/>
          <w:szCs w:val="23"/>
        </w:rPr>
        <w:t xml:space="preserve">2022-1-LV02-ESC51-VTJ-000054223 </w:t>
      </w:r>
      <w:r w:rsidRPr="002A5A29">
        <w:rPr>
          <w:b/>
          <w:bCs/>
        </w:rPr>
        <w:t>realizēšanai programmā ERASMUS+ Tirzas</w:t>
      </w:r>
      <w:r>
        <w:rPr>
          <w:b/>
        </w:rPr>
        <w:t xml:space="preserve"> pamatskolā un Stāķu pirmsskolas izglītības iestādē</w:t>
      </w:r>
    </w:p>
    <w:p w14:paraId="0F8577BF" w14:textId="77777777" w:rsidR="00A21B9D" w:rsidRDefault="00A21B9D" w:rsidP="00A21B9D">
      <w:pPr>
        <w:pStyle w:val="Default"/>
      </w:pPr>
    </w:p>
    <w:p w14:paraId="0E4F8C11" w14:textId="77777777" w:rsidR="00A21B9D" w:rsidRDefault="00A21B9D" w:rsidP="00A21B9D">
      <w:pPr>
        <w:spacing w:line="360" w:lineRule="auto"/>
        <w:ind w:firstLine="567"/>
        <w:jc w:val="both"/>
      </w:pPr>
      <w:proofErr w:type="spellStart"/>
      <w:r w:rsidRPr="00D67F7E">
        <w:t>Erasmus</w:t>
      </w:r>
      <w:proofErr w:type="spellEnd"/>
      <w:r w:rsidRPr="00D67F7E">
        <w:t>+</w:t>
      </w:r>
      <w:r>
        <w:t xml:space="preserve"> </w:t>
      </w:r>
      <w:r w:rsidRPr="00D67F7E">
        <w:t>ir Eiropas Savienības programma, kas paredzēta</w:t>
      </w:r>
      <w:r>
        <w:t xml:space="preserve"> dažādu vecumu Eiropas Savienības iedzīvotājiem</w:t>
      </w:r>
      <w:r w:rsidRPr="00D67F7E">
        <w:t>,</w:t>
      </w:r>
      <w:r>
        <w:t xml:space="preserve"> lai veicinātu izglītības, mācību, jaunatnes un sporta attīstību.</w:t>
      </w:r>
      <w:r w:rsidRPr="00D67F7E">
        <w:t xml:space="preserve"> </w:t>
      </w:r>
      <w:r>
        <w:t>2021.gadā ir uzsākts jauns programmas 7 gadu cikls, kur programma turpina un attīsta iepriekšējo gadu prioritātes un vērtības. Programma</w:t>
      </w:r>
      <w:r w:rsidRPr="00D67F7E">
        <w:t xml:space="preserve"> balstīta uz neformālo izglītību. </w:t>
      </w:r>
      <w:r>
        <w:t xml:space="preserve">Eiropas solidaritātes korpusa projekti ir vērsti uz to, lai nodrošinātu Eiropas un citu valstu brīvprātīgo darbu. </w:t>
      </w:r>
    </w:p>
    <w:p w14:paraId="1CBD2C10" w14:textId="77777777" w:rsidR="00A21B9D" w:rsidRDefault="00A21B9D" w:rsidP="00A21B9D">
      <w:pPr>
        <w:spacing w:line="360" w:lineRule="auto"/>
        <w:ind w:firstLine="567"/>
        <w:jc w:val="both"/>
      </w:pPr>
      <w:r w:rsidRPr="00D92B4A">
        <w:t xml:space="preserve">Gulbenes novada pašvaldība ir nokārtojusi kvalitātes zīmi, kas ļauj tai piesaistīt finansējumu līdz 23 355 EUR apmēra brīvprātīgā </w:t>
      </w:r>
      <w:r>
        <w:t xml:space="preserve">darba nodrošināšanai Gulbenes novadā. Šobrīd Tirzas pamatskola un Stāķu pirmsskolas izglītības iestāde ir nokārtojušas kvalitātes zīmi, kas ļauj tām uzņemt Eiropas brīvprātīgos un veikt brīvprātīgo darbu ne tikai pirmsskolās, bet arī vietējā sabiedrībā, tādā veidā veicinot sabiedrības līdzdalību un </w:t>
      </w:r>
      <w:proofErr w:type="spellStart"/>
      <w:r>
        <w:t>atvērtību</w:t>
      </w:r>
      <w:proofErr w:type="spellEnd"/>
      <w:r>
        <w:t xml:space="preserve">. Projektā paredzēts, ka daļu no brīvprātīgā darba jaunieši veiks pirmsskolas izglītības iestādēs, bet daļu vietējā kopienā, sadarbojoties ar vietējiem kultūras darbiniekiem un citām iestādēm. </w:t>
      </w:r>
    </w:p>
    <w:p w14:paraId="20502B05" w14:textId="77777777" w:rsidR="00A21B9D" w:rsidRPr="003E695C" w:rsidRDefault="00A21B9D" w:rsidP="00A21B9D">
      <w:pPr>
        <w:autoSpaceDE w:val="0"/>
        <w:autoSpaceDN w:val="0"/>
        <w:adjustRightInd w:val="0"/>
        <w:spacing w:line="360" w:lineRule="auto"/>
        <w:ind w:firstLine="567"/>
        <w:contextualSpacing/>
        <w:jc w:val="both"/>
        <w:rPr>
          <w:rFonts w:eastAsiaTheme="minorHAnsi"/>
          <w:color w:val="000000"/>
          <w:lang w:eastAsia="en-US"/>
        </w:rPr>
      </w:pPr>
      <w:r>
        <w:t xml:space="preserve">Plānots, ka </w:t>
      </w:r>
      <w:r>
        <w:rPr>
          <w:rFonts w:eastAsiaTheme="minorHAnsi"/>
          <w:color w:val="000000"/>
          <w:lang w:eastAsia="en-US"/>
        </w:rPr>
        <w:t>p</w:t>
      </w:r>
      <w:r w:rsidRPr="003E695C">
        <w:rPr>
          <w:rFonts w:eastAsiaTheme="minorHAnsi"/>
          <w:color w:val="000000"/>
          <w:lang w:eastAsia="en-US"/>
        </w:rPr>
        <w:t>rojekts norisināsies no 202</w:t>
      </w:r>
      <w:r>
        <w:rPr>
          <w:rFonts w:eastAsiaTheme="minorHAnsi"/>
          <w:color w:val="000000"/>
          <w:lang w:eastAsia="en-US"/>
        </w:rPr>
        <w:t>2</w:t>
      </w:r>
      <w:r w:rsidRPr="003E695C">
        <w:rPr>
          <w:rFonts w:eastAsiaTheme="minorHAnsi"/>
          <w:color w:val="000000"/>
          <w:lang w:eastAsia="en-US"/>
        </w:rPr>
        <w:t xml:space="preserve">.gada </w:t>
      </w:r>
      <w:r>
        <w:rPr>
          <w:rFonts w:eastAsiaTheme="minorHAnsi"/>
          <w:color w:val="000000"/>
          <w:lang w:eastAsia="en-US"/>
        </w:rPr>
        <w:t>septembra</w:t>
      </w:r>
      <w:r w:rsidRPr="003E695C">
        <w:rPr>
          <w:rFonts w:eastAsiaTheme="minorHAnsi"/>
          <w:color w:val="000000"/>
          <w:lang w:eastAsia="en-US"/>
        </w:rPr>
        <w:t xml:space="preserve"> līdz 202</w:t>
      </w:r>
      <w:r>
        <w:rPr>
          <w:rFonts w:eastAsiaTheme="minorHAnsi"/>
          <w:color w:val="000000"/>
          <w:lang w:eastAsia="en-US"/>
        </w:rPr>
        <w:t>3</w:t>
      </w:r>
      <w:r w:rsidRPr="003E695C">
        <w:rPr>
          <w:rFonts w:eastAsiaTheme="minorHAnsi"/>
          <w:color w:val="000000"/>
          <w:lang w:eastAsia="en-US"/>
        </w:rPr>
        <w:t xml:space="preserve">.gada </w:t>
      </w:r>
      <w:r>
        <w:rPr>
          <w:rFonts w:eastAsiaTheme="minorHAnsi"/>
          <w:color w:val="000000"/>
          <w:lang w:eastAsia="en-US"/>
        </w:rPr>
        <w:t>jūlijam</w:t>
      </w:r>
      <w:r w:rsidRPr="003E695C">
        <w:rPr>
          <w:rFonts w:eastAsiaTheme="minorHAnsi"/>
          <w:color w:val="000000"/>
          <w:lang w:eastAsia="en-US"/>
        </w:rPr>
        <w:t>.</w:t>
      </w:r>
    </w:p>
    <w:p w14:paraId="3E8F240D" w14:textId="77777777" w:rsidR="00A21B9D" w:rsidRPr="000D543E" w:rsidRDefault="00A21B9D" w:rsidP="00A21B9D">
      <w:pPr>
        <w:shd w:val="clear" w:color="auto" w:fill="FFFFFF"/>
        <w:spacing w:line="360" w:lineRule="auto"/>
        <w:ind w:firstLine="567"/>
        <w:jc w:val="both"/>
        <w:rPr>
          <w:color w:val="FF0000"/>
        </w:rPr>
      </w:pPr>
      <w:r>
        <w:t>P</w:t>
      </w:r>
      <w:r w:rsidRPr="00BC4F33">
        <w:t>rojekta kopējās</w:t>
      </w:r>
      <w:r>
        <w:t xml:space="preserve"> uz Gulbenes pašvaldību attiecināmās</w:t>
      </w:r>
      <w:r w:rsidRPr="00BC4F33">
        <w:t xml:space="preserve"> izmaksas ir līdz </w:t>
      </w:r>
      <w:r>
        <w:t>23 355</w:t>
      </w:r>
      <w:r w:rsidRPr="00BC4F33">
        <w:t>,00 EUR (</w:t>
      </w:r>
      <w:r>
        <w:t xml:space="preserve">divdesmit trīs tūkstoši trīs simti piecdesmit pieci </w:t>
      </w:r>
      <w:proofErr w:type="spellStart"/>
      <w:r w:rsidRPr="00BC4F33">
        <w:rPr>
          <w:i/>
        </w:rPr>
        <w:t>euro</w:t>
      </w:r>
      <w:proofErr w:type="spellEnd"/>
      <w:r w:rsidRPr="00BC4F33">
        <w:rPr>
          <w:i/>
        </w:rPr>
        <w:t xml:space="preserve"> </w:t>
      </w:r>
      <w:r w:rsidRPr="00BC4F33">
        <w:t>un 00 centi). Finansējums tiek piešķirts divās daļās, 80 % uzsākot projekta realizāciju</w:t>
      </w:r>
      <w:r>
        <w:t xml:space="preserve">, savukārt </w:t>
      </w:r>
      <w:r w:rsidRPr="00BC4F33">
        <w:t>20</w:t>
      </w:r>
      <w:r>
        <w:t xml:space="preserve"> </w:t>
      </w:r>
      <w:r w:rsidRPr="00BC4F33">
        <w:t xml:space="preserve">% pēc projekta realizācijas. Projekta realizēšanai nepieciešams </w:t>
      </w:r>
      <w:r>
        <w:t xml:space="preserve">Gulbenes </w:t>
      </w:r>
      <w:r w:rsidRPr="00BC4F33">
        <w:t xml:space="preserve">novada pašvaldības </w:t>
      </w:r>
      <w:proofErr w:type="spellStart"/>
      <w:r w:rsidRPr="00BC4F33">
        <w:t>priekšfinansējums</w:t>
      </w:r>
      <w:proofErr w:type="spellEnd"/>
      <w:r w:rsidRPr="00BC4F33">
        <w:t xml:space="preserve"> 20 % jeb līdz </w:t>
      </w:r>
      <w:r>
        <w:t xml:space="preserve">4671,00 </w:t>
      </w:r>
      <w:r w:rsidRPr="00BC4F33">
        <w:t>EUR (</w:t>
      </w:r>
      <w:r>
        <w:t xml:space="preserve">četri tūkstoši seši simti septiņdesmit viens </w:t>
      </w:r>
      <w:proofErr w:type="spellStart"/>
      <w:r w:rsidRPr="00BC4F33">
        <w:rPr>
          <w:i/>
        </w:rPr>
        <w:t>euro</w:t>
      </w:r>
      <w:proofErr w:type="spellEnd"/>
      <w:r w:rsidRPr="00BC4F33">
        <w:t xml:space="preserve"> un </w:t>
      </w:r>
      <w:r>
        <w:t>00</w:t>
      </w:r>
      <w:r w:rsidRPr="00BC4F33">
        <w:t xml:space="preserve"> centi).</w:t>
      </w:r>
    </w:p>
    <w:p w14:paraId="1466DA45" w14:textId="77777777" w:rsidR="00A21B9D" w:rsidRPr="007140E6" w:rsidRDefault="00A21B9D" w:rsidP="00A21B9D">
      <w:pPr>
        <w:spacing w:line="360" w:lineRule="auto"/>
        <w:ind w:firstLine="567"/>
        <w:jc w:val="both"/>
        <w:rPr>
          <w:rFonts w:eastAsia="Calibri"/>
          <w:lang w:eastAsia="en-US"/>
        </w:rPr>
      </w:pPr>
      <w:r w:rsidRPr="007140E6">
        <w:rPr>
          <w:rFonts w:eastAsia="Calibri"/>
          <w:bCs/>
        </w:rPr>
        <w:t xml:space="preserve">Projekts atbilst </w:t>
      </w:r>
      <w:r w:rsidRPr="007140E6">
        <w:t xml:space="preserve">Gulbenes novada ilgtspējīgas attīstības stratēģijas 2014. - 2030. 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w:t>
      </w:r>
      <w:r w:rsidRPr="007140E6">
        <w:lastRenderedPageBreak/>
        <w:t>pedagogu profesionālo pilnveidi” un vidējā termiņa prioritātei VTPC4 “Informēta un sociāli aktīva sabiedrība”.</w:t>
      </w:r>
    </w:p>
    <w:p w14:paraId="48D050D9" w14:textId="77777777" w:rsidR="00A21B9D" w:rsidRDefault="00A21B9D" w:rsidP="00A21B9D">
      <w:pPr>
        <w:spacing w:line="360" w:lineRule="auto"/>
        <w:ind w:firstLine="567"/>
        <w:jc w:val="both"/>
        <w:rPr>
          <w:b/>
        </w:rPr>
      </w:pPr>
      <w:r w:rsidRPr="007140E6">
        <w:t xml:space="preserve">Pamatojoties uz Gulbenes </w:t>
      </w:r>
      <w:r>
        <w:t xml:space="preserve">novada ilgtspējīgas attīstības stratēģiju 2014. - 2030.gadam un likuma „Par pašvaldībām” 21.panta pirmās daļas 27.punktu, kas nosaka, ka dome var izskatīt jebkuru jautājumu, kas ir attiecīgās pašvaldības pārziņā, turklāt tikai dome var pieņemt lēmumus citos likumā paredzētajos gadījumos, atklāti balsojot: </w:t>
      </w:r>
      <w:r w:rsidRPr="00BD5715">
        <w:rPr>
          <w:noProof/>
        </w:rPr>
        <w:t>ar 12 balsīm "Par" (Ainārs Brezinskis, Aivars Circens, Anatolijs Savickis, Andis Caunītis, Atis Jencītis, Daumants Dreiškens, Guna Pūcīte, Gunārs Ciglis, Intars Liepiņš, Ivars Kupčs, Mudīte Motivāne, Normunds Audzišs), "Pret" – nav, "Atturas" – nav</w:t>
      </w:r>
      <w:r>
        <w:t>, Gulbenes novada dome NOLEMJ</w:t>
      </w:r>
      <w:r>
        <w:rPr>
          <w:b/>
        </w:rPr>
        <w:t>:</w:t>
      </w:r>
    </w:p>
    <w:p w14:paraId="7ABA6F1E" w14:textId="77777777" w:rsidR="00A21B9D" w:rsidRPr="008B1183" w:rsidRDefault="00A21B9D" w:rsidP="00A21B9D">
      <w:pPr>
        <w:pStyle w:val="Sarakstarindkopa"/>
        <w:numPr>
          <w:ilvl w:val="0"/>
          <w:numId w:val="1"/>
        </w:numPr>
        <w:spacing w:line="360" w:lineRule="auto"/>
        <w:ind w:left="0" w:firstLine="567"/>
        <w:jc w:val="both"/>
      </w:pPr>
      <w:r w:rsidRPr="008B1183">
        <w:rPr>
          <w:rFonts w:eastAsia="Calibri"/>
          <w:caps/>
          <w:lang w:eastAsia="en-US"/>
        </w:rPr>
        <w:t xml:space="preserve">ATBALSTĪT </w:t>
      </w:r>
      <w:r w:rsidRPr="008B1183">
        <w:rPr>
          <w:rStyle w:val="Izteiksmgs"/>
        </w:rPr>
        <w:t>Eiropas solidaritātes korpus</w:t>
      </w:r>
      <w:r>
        <w:rPr>
          <w:rStyle w:val="Izteiksmgs"/>
        </w:rPr>
        <w:t>a</w:t>
      </w:r>
      <w:r w:rsidRPr="008B1183">
        <w:t xml:space="preserve"> projekta Nr. 2022-1-LV02-ESC51-VTJ-000054223 realizēšanu programmā “</w:t>
      </w:r>
      <w:proofErr w:type="spellStart"/>
      <w:r w:rsidRPr="008B1183">
        <w:t>Erasmus</w:t>
      </w:r>
      <w:proofErr w:type="spellEnd"/>
      <w:r w:rsidRPr="008B1183">
        <w:t xml:space="preserve">+” ar mērķi dalīties pieredzē. </w:t>
      </w:r>
    </w:p>
    <w:p w14:paraId="5D45CD61" w14:textId="77777777" w:rsidR="00A21B9D" w:rsidRDefault="00A21B9D" w:rsidP="00A21B9D">
      <w:pPr>
        <w:pStyle w:val="Sarakstarindkopa"/>
        <w:numPr>
          <w:ilvl w:val="0"/>
          <w:numId w:val="1"/>
        </w:numPr>
        <w:spacing w:line="360" w:lineRule="auto"/>
        <w:ind w:left="0" w:firstLine="567"/>
        <w:jc w:val="both"/>
      </w:pPr>
      <w:r w:rsidRPr="008B1183">
        <w:rPr>
          <w:rFonts w:eastAsia="Calibri"/>
          <w:bCs/>
        </w:rPr>
        <w:t xml:space="preserve">GARANTĒT </w:t>
      </w:r>
      <w:proofErr w:type="spellStart"/>
      <w:r w:rsidRPr="008B1183">
        <w:rPr>
          <w:rFonts w:eastAsia="Calibri"/>
          <w:bCs/>
        </w:rPr>
        <w:t>priekšfinansējumu</w:t>
      </w:r>
      <w:proofErr w:type="spellEnd"/>
      <w:r w:rsidRPr="008B1183">
        <w:rPr>
          <w:rFonts w:eastAsia="Calibri"/>
          <w:bCs/>
        </w:rPr>
        <w:t xml:space="preserve"> </w:t>
      </w:r>
      <w:r>
        <w:t xml:space="preserve">20 % apmērā no projekta kopējām izmaksām jeb līdz </w:t>
      </w:r>
      <w:r w:rsidRPr="009E5DF2">
        <w:t xml:space="preserve">4671,00 EUR (četri tūkstoši seši simti septiņdesmit viens </w:t>
      </w:r>
      <w:proofErr w:type="spellStart"/>
      <w:r w:rsidRPr="009E5DF2">
        <w:rPr>
          <w:i/>
          <w:iCs/>
        </w:rPr>
        <w:t>euro</w:t>
      </w:r>
      <w:proofErr w:type="spellEnd"/>
      <w:r w:rsidRPr="009E5DF2">
        <w:t xml:space="preserve"> un 00 centi).</w:t>
      </w:r>
    </w:p>
    <w:p w14:paraId="59E4E943" w14:textId="77777777" w:rsidR="00A21B9D" w:rsidRPr="009E5DF2" w:rsidRDefault="00A21B9D" w:rsidP="00A21B9D">
      <w:pPr>
        <w:pStyle w:val="Sarakstarindkopa"/>
        <w:numPr>
          <w:ilvl w:val="0"/>
          <w:numId w:val="1"/>
        </w:numPr>
        <w:spacing w:line="360" w:lineRule="auto"/>
        <w:ind w:left="0" w:firstLine="567"/>
        <w:jc w:val="both"/>
      </w:pPr>
      <w:r w:rsidRPr="008B1183">
        <w:rPr>
          <w:rFonts w:eastAsia="Calibri"/>
          <w:lang w:eastAsia="en-US"/>
        </w:rPr>
        <w:t>UZDOT Gulbenes novada pašvaldības</w:t>
      </w:r>
      <w:r>
        <w:rPr>
          <w:rFonts w:eastAsia="Calibri"/>
          <w:lang w:eastAsia="en-US"/>
        </w:rPr>
        <w:t xml:space="preserve"> administrācijas Finanšu</w:t>
      </w:r>
      <w:r w:rsidRPr="008B1183">
        <w:rPr>
          <w:rFonts w:eastAsia="Calibri"/>
          <w:lang w:eastAsia="en-US"/>
        </w:rPr>
        <w:t xml:space="preserve"> nodaļai nodrošināt projektam nepieciešamo </w:t>
      </w:r>
      <w:proofErr w:type="spellStart"/>
      <w:r w:rsidRPr="008B1183">
        <w:rPr>
          <w:rFonts w:eastAsia="Calibri"/>
          <w:lang w:eastAsia="en-US"/>
        </w:rPr>
        <w:t>priekšfinansējumu</w:t>
      </w:r>
      <w:proofErr w:type="spellEnd"/>
      <w:r w:rsidRPr="008B1183">
        <w:rPr>
          <w:rFonts w:eastAsia="Calibri"/>
          <w:lang w:eastAsia="en-US"/>
        </w:rPr>
        <w:t xml:space="preserve"> no Gulbenes novada pašvaldības budžeta projektu līdzfinansējumiem paredzētajiem finanšu līdzekļiem.</w:t>
      </w:r>
    </w:p>
    <w:p w14:paraId="3DD5A62D" w14:textId="77777777" w:rsidR="00A21B9D" w:rsidRPr="00837367" w:rsidRDefault="00A21B9D" w:rsidP="00A21B9D">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A21B9D" w14:paraId="7C884BAD" w14:textId="77777777" w:rsidTr="009B7D4E">
        <w:trPr>
          <w:trHeight w:val="104"/>
        </w:trPr>
        <w:tc>
          <w:tcPr>
            <w:tcW w:w="216" w:type="dxa"/>
          </w:tcPr>
          <w:p w14:paraId="4854E955" w14:textId="77777777" w:rsidR="00A21B9D" w:rsidRDefault="00A21B9D" w:rsidP="009B7D4E">
            <w:pPr>
              <w:pStyle w:val="Default"/>
              <w:rPr>
                <w:sz w:val="23"/>
                <w:szCs w:val="23"/>
              </w:rPr>
            </w:pPr>
          </w:p>
        </w:tc>
      </w:tr>
    </w:tbl>
    <w:p w14:paraId="13CC17F9" w14:textId="77777777" w:rsidR="00A21B9D" w:rsidRDefault="00A21B9D" w:rsidP="00A21B9D">
      <w:r>
        <w:t>Gulbenes novada domes priekšsēdētājs</w:t>
      </w:r>
      <w:r>
        <w:tab/>
      </w:r>
      <w:r>
        <w:tab/>
      </w:r>
      <w:r>
        <w:tab/>
      </w:r>
      <w:r>
        <w:tab/>
      </w:r>
      <w:r>
        <w:tab/>
      </w:r>
      <w:r>
        <w:tab/>
      </w:r>
      <w:proofErr w:type="spellStart"/>
      <w:r>
        <w:t>A.Caunītis</w:t>
      </w:r>
      <w:proofErr w:type="spellEnd"/>
    </w:p>
    <w:p w14:paraId="17C06322" w14:textId="77777777" w:rsidR="00A21B9D" w:rsidRDefault="00A21B9D" w:rsidP="00A21B9D"/>
    <w:p w14:paraId="4AA7C141" w14:textId="77777777" w:rsidR="00A21B9D" w:rsidRDefault="00A21B9D" w:rsidP="00A21B9D"/>
    <w:p w14:paraId="20ADB368" w14:textId="5A9F21B0" w:rsidR="00074135" w:rsidRDefault="00A21B9D" w:rsidP="00A21B9D">
      <w:pPr>
        <w:pStyle w:val="Default"/>
        <w:rPr>
          <w:rStyle w:val="Izteiksmgs"/>
        </w:rPr>
      </w:pPr>
      <w:r>
        <w:t xml:space="preserve">Lēmumprojektu sagatavoja: </w:t>
      </w:r>
      <w:proofErr w:type="spellStart"/>
      <w:r>
        <w:t>L.Šķenders</w:t>
      </w:r>
      <w:proofErr w:type="spellEnd"/>
      <w:r w:rsidRPr="008B1183">
        <w:rPr>
          <w:rStyle w:val="Izteiksmgs"/>
        </w:rPr>
        <w:t xml:space="preserve"> </w:t>
      </w:r>
    </w:p>
    <w:p w14:paraId="25DC31AF" w14:textId="77777777" w:rsidR="00074135" w:rsidRDefault="00074135">
      <w:pPr>
        <w:spacing w:after="160" w:line="259" w:lineRule="auto"/>
        <w:rPr>
          <w:rStyle w:val="Izteiksmgs"/>
          <w:rFonts w:eastAsiaTheme="minorHAnsi"/>
          <w:color w:val="000000"/>
          <w:lang w:eastAsia="en-US"/>
        </w:rPr>
      </w:pPr>
      <w:r>
        <w:rPr>
          <w:rStyle w:val="Izteiksmgs"/>
        </w:rPr>
        <w:br w:type="page"/>
      </w:r>
    </w:p>
    <w:tbl>
      <w:tblPr>
        <w:tblW w:w="0" w:type="auto"/>
        <w:tblLook w:val="01E0" w:firstRow="1" w:lastRow="1" w:firstColumn="1" w:lastColumn="1" w:noHBand="0" w:noVBand="0"/>
      </w:tblPr>
      <w:tblGrid>
        <w:gridCol w:w="3073"/>
        <w:gridCol w:w="3115"/>
        <w:gridCol w:w="2743"/>
      </w:tblGrid>
      <w:tr w:rsidR="00A21B9D" w:rsidRPr="00560903" w14:paraId="14B01031" w14:textId="77777777" w:rsidTr="009B7D4E">
        <w:tc>
          <w:tcPr>
            <w:tcW w:w="3073" w:type="dxa"/>
          </w:tcPr>
          <w:p w14:paraId="445A7017" w14:textId="77777777" w:rsidR="00A21B9D" w:rsidRDefault="00A21B9D" w:rsidP="009B7D4E"/>
        </w:tc>
        <w:tc>
          <w:tcPr>
            <w:tcW w:w="3115" w:type="dxa"/>
          </w:tcPr>
          <w:p w14:paraId="5C8B0C9A" w14:textId="77777777" w:rsidR="00A21B9D" w:rsidRDefault="00A21B9D" w:rsidP="009B7D4E">
            <w:pPr>
              <w:jc w:val="center"/>
            </w:pPr>
            <w:r>
              <w:rPr>
                <w:noProof/>
              </w:rPr>
              <w:drawing>
                <wp:inline distT="0" distB="0" distL="0" distR="0" wp14:anchorId="325797C6" wp14:editId="65664FD5">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D6F5F83" w14:textId="77777777" w:rsidR="00A21B9D" w:rsidRPr="00560903" w:rsidRDefault="00A21B9D" w:rsidP="009B7D4E">
            <w:pPr>
              <w:rPr>
                <w:sz w:val="32"/>
                <w:szCs w:val="32"/>
              </w:rPr>
            </w:pPr>
          </w:p>
        </w:tc>
      </w:tr>
      <w:tr w:rsidR="00A21B9D" w:rsidRPr="0054347A" w14:paraId="141C8F55" w14:textId="77777777" w:rsidTr="009B7D4E">
        <w:tc>
          <w:tcPr>
            <w:tcW w:w="8931" w:type="dxa"/>
            <w:gridSpan w:val="3"/>
          </w:tcPr>
          <w:p w14:paraId="4169D4FC" w14:textId="77777777" w:rsidR="00A21B9D" w:rsidRPr="0054347A" w:rsidRDefault="00A21B9D" w:rsidP="009B7D4E">
            <w:pPr>
              <w:jc w:val="center"/>
              <w:rPr>
                <w:b/>
                <w:sz w:val="32"/>
                <w:szCs w:val="32"/>
              </w:rPr>
            </w:pPr>
            <w:r w:rsidRPr="0054347A">
              <w:rPr>
                <w:b/>
                <w:sz w:val="32"/>
                <w:szCs w:val="32"/>
              </w:rPr>
              <w:t xml:space="preserve">GULBENES NOVADA </w:t>
            </w:r>
            <w:r>
              <w:rPr>
                <w:b/>
                <w:sz w:val="32"/>
                <w:szCs w:val="32"/>
              </w:rPr>
              <w:t>PAŠVALDĪBA</w:t>
            </w:r>
          </w:p>
        </w:tc>
      </w:tr>
      <w:tr w:rsidR="00A21B9D" w:rsidRPr="00347098" w14:paraId="4B08AAF4" w14:textId="77777777" w:rsidTr="009B7D4E">
        <w:tc>
          <w:tcPr>
            <w:tcW w:w="8931" w:type="dxa"/>
            <w:gridSpan w:val="3"/>
          </w:tcPr>
          <w:p w14:paraId="26B363CE" w14:textId="77777777" w:rsidR="00A21B9D" w:rsidRPr="00347098" w:rsidRDefault="00A21B9D" w:rsidP="009B7D4E">
            <w:pPr>
              <w:jc w:val="center"/>
            </w:pPr>
            <w:proofErr w:type="spellStart"/>
            <w:r w:rsidRPr="00347098">
              <w:t>Reģ</w:t>
            </w:r>
            <w:proofErr w:type="spellEnd"/>
            <w:r w:rsidRPr="00347098">
              <w:t>.</w:t>
            </w:r>
            <w:r>
              <w:t xml:space="preserve"> </w:t>
            </w:r>
            <w:r w:rsidRPr="00347098">
              <w:t>Nr. 90009116327</w:t>
            </w:r>
          </w:p>
        </w:tc>
      </w:tr>
      <w:tr w:rsidR="00A21B9D" w:rsidRPr="00AE4B3D" w14:paraId="79182597" w14:textId="77777777" w:rsidTr="009B7D4E">
        <w:tc>
          <w:tcPr>
            <w:tcW w:w="8931" w:type="dxa"/>
            <w:gridSpan w:val="3"/>
          </w:tcPr>
          <w:p w14:paraId="269339AB" w14:textId="77777777" w:rsidR="00A21B9D" w:rsidRPr="00AE4B3D" w:rsidRDefault="00A21B9D" w:rsidP="009B7D4E">
            <w:pPr>
              <w:jc w:val="center"/>
            </w:pPr>
            <w:r w:rsidRPr="00AE4B3D">
              <w:t>Ābeļu iela 2, Gulbene, Gulbenes nov., LV-4401</w:t>
            </w:r>
          </w:p>
        </w:tc>
      </w:tr>
      <w:tr w:rsidR="00A21B9D" w:rsidRPr="00AE4B3D" w14:paraId="38D80CEE" w14:textId="77777777" w:rsidTr="009B7D4E">
        <w:tc>
          <w:tcPr>
            <w:tcW w:w="8931" w:type="dxa"/>
            <w:gridSpan w:val="3"/>
          </w:tcPr>
          <w:p w14:paraId="2E671535" w14:textId="77777777" w:rsidR="00A21B9D" w:rsidRPr="00AE4B3D" w:rsidRDefault="00A21B9D" w:rsidP="009B7D4E">
            <w:pPr>
              <w:pBdr>
                <w:bottom w:val="single" w:sz="12" w:space="1" w:color="auto"/>
              </w:pBdr>
              <w:jc w:val="center"/>
            </w:pPr>
            <w:r w:rsidRPr="00AE4B3D">
              <w:t xml:space="preserve">Tālrunis 64497710, </w:t>
            </w:r>
            <w:r w:rsidRPr="00CF1154">
              <w:t xml:space="preserve">mob.26595362, </w:t>
            </w:r>
            <w:r w:rsidRPr="00AE4B3D">
              <w:t xml:space="preserve">e-pasts: </w:t>
            </w:r>
            <w:r>
              <w:t>dome@gulbene.lv</w:t>
            </w:r>
            <w:r w:rsidRPr="00AE4B3D">
              <w:t xml:space="preserve">, </w:t>
            </w:r>
            <w:r>
              <w:t>www.gulbene.lv</w:t>
            </w:r>
          </w:p>
          <w:p w14:paraId="43A555C4" w14:textId="77777777" w:rsidR="00A21B9D" w:rsidRPr="00FF531E" w:rsidRDefault="00A21B9D" w:rsidP="009B7D4E">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5374E04D" w14:textId="77777777" w:rsidR="00A21B9D" w:rsidRDefault="00A21B9D" w:rsidP="00A21B9D">
      <w:pPr>
        <w:jc w:val="center"/>
      </w:pPr>
      <w:r>
        <w:rPr>
          <w:b/>
          <w:bCs/>
        </w:rPr>
        <w:t>GULBENES NOVADA DOMES LĒMUMS</w:t>
      </w:r>
    </w:p>
    <w:p w14:paraId="45CDBBA5" w14:textId="77777777" w:rsidR="00A21B9D" w:rsidRDefault="00A21B9D" w:rsidP="00A21B9D">
      <w:pPr>
        <w:jc w:val="center"/>
      </w:pPr>
      <w:r>
        <w:t>Gulbenē</w:t>
      </w:r>
    </w:p>
    <w:p w14:paraId="00A48256" w14:textId="77777777" w:rsidR="00A21B9D" w:rsidRDefault="00A21B9D" w:rsidP="00A21B9D">
      <w:pPr>
        <w:jc w:val="center"/>
      </w:pPr>
    </w:p>
    <w:p w14:paraId="4228C51B" w14:textId="77777777" w:rsidR="00A21B9D" w:rsidRDefault="00A21B9D" w:rsidP="00A21B9D">
      <w:pPr>
        <w:rPr>
          <w:b/>
          <w:bCs/>
        </w:rPr>
      </w:pPr>
      <w:r w:rsidRPr="00877C37">
        <w:rPr>
          <w:b/>
          <w:bCs/>
        </w:rPr>
        <w:t>202</w:t>
      </w:r>
      <w:r>
        <w:rPr>
          <w:b/>
          <w:bCs/>
        </w:rPr>
        <w:t>2</w:t>
      </w:r>
      <w:r w:rsidRPr="00877C37">
        <w:rPr>
          <w:b/>
          <w:bCs/>
        </w:rPr>
        <w:t>.gada</w:t>
      </w:r>
      <w:r>
        <w:rPr>
          <w:b/>
          <w:bCs/>
        </w:rPr>
        <w:t xml:space="preserve"> 11.augustā</w:t>
      </w:r>
      <w:r>
        <w:rPr>
          <w:b/>
          <w:bCs/>
        </w:rPr>
        <w:tab/>
      </w:r>
      <w:r w:rsidRPr="00877C37">
        <w:rPr>
          <w:b/>
          <w:bCs/>
        </w:rPr>
        <w:tab/>
      </w:r>
      <w:r>
        <w:rPr>
          <w:b/>
          <w:bCs/>
        </w:rPr>
        <w:tab/>
      </w:r>
      <w:r>
        <w:rPr>
          <w:b/>
          <w:bCs/>
        </w:rPr>
        <w:tab/>
      </w:r>
      <w:r w:rsidRPr="00877C37">
        <w:rPr>
          <w:b/>
          <w:bCs/>
        </w:rPr>
        <w:t xml:space="preserve">Nr. </w:t>
      </w:r>
      <w:r>
        <w:rPr>
          <w:b/>
          <w:bCs/>
        </w:rPr>
        <w:t>GND/2022/746</w:t>
      </w:r>
    </w:p>
    <w:p w14:paraId="311E6890" w14:textId="77777777" w:rsidR="00A21B9D" w:rsidRPr="00877C37" w:rsidRDefault="00A21B9D" w:rsidP="00A21B9D">
      <w:pPr>
        <w:rPr>
          <w:b/>
          <w:bCs/>
        </w:rPr>
      </w:pPr>
      <w:r>
        <w:rPr>
          <w:b/>
          <w:bCs/>
        </w:rPr>
        <w:tab/>
      </w:r>
      <w:r>
        <w:rPr>
          <w:b/>
          <w:bCs/>
        </w:rPr>
        <w:tab/>
      </w:r>
      <w:r>
        <w:rPr>
          <w:b/>
          <w:bCs/>
        </w:rPr>
        <w:tab/>
      </w:r>
      <w:r>
        <w:rPr>
          <w:b/>
          <w:bCs/>
        </w:rPr>
        <w:tab/>
      </w:r>
      <w:r>
        <w:rPr>
          <w:b/>
          <w:bCs/>
        </w:rPr>
        <w:tab/>
      </w:r>
      <w:r>
        <w:rPr>
          <w:b/>
          <w:bCs/>
        </w:rPr>
        <w:tab/>
      </w:r>
      <w:r>
        <w:rPr>
          <w:b/>
          <w:bCs/>
        </w:rPr>
        <w:tab/>
        <w:t>(</w:t>
      </w:r>
      <w:bookmarkStart w:id="1" w:name="_Hlk50626617"/>
      <w:r>
        <w:rPr>
          <w:b/>
          <w:bCs/>
        </w:rPr>
        <w:t xml:space="preserve">ārkārtas sēdes protokols Nr.15; 2.p) </w:t>
      </w:r>
    </w:p>
    <w:bookmarkEnd w:id="1"/>
    <w:p w14:paraId="769E33C0" w14:textId="77777777" w:rsidR="00A21B9D" w:rsidRDefault="00A21B9D" w:rsidP="00A21B9D">
      <w:pPr>
        <w:pStyle w:val="Default"/>
      </w:pPr>
      <w:r>
        <w:tab/>
      </w:r>
      <w:r>
        <w:tab/>
      </w:r>
      <w:r>
        <w:tab/>
      </w:r>
      <w:r>
        <w:tab/>
      </w:r>
      <w:r>
        <w:tab/>
      </w:r>
      <w:r>
        <w:tab/>
      </w:r>
      <w:r>
        <w:tab/>
      </w:r>
      <w:r>
        <w:tab/>
      </w:r>
    </w:p>
    <w:p w14:paraId="2E344BFB" w14:textId="77777777" w:rsidR="00A21B9D" w:rsidRDefault="00A21B9D" w:rsidP="00A21B9D">
      <w:pPr>
        <w:pStyle w:val="Default"/>
        <w:jc w:val="center"/>
        <w:rPr>
          <w:b/>
          <w:color w:val="auto"/>
        </w:rPr>
      </w:pPr>
      <w:r w:rsidRPr="009113C3">
        <w:rPr>
          <w:b/>
          <w:color w:val="auto"/>
        </w:rPr>
        <w:t>Par nomas objekta piedāvājumu atlases organizēšanu</w:t>
      </w:r>
    </w:p>
    <w:p w14:paraId="2753A025" w14:textId="77777777" w:rsidR="00A21B9D" w:rsidRDefault="00A21B9D" w:rsidP="00A21B9D">
      <w:pPr>
        <w:pStyle w:val="Default"/>
        <w:rPr>
          <w:b/>
        </w:rPr>
      </w:pPr>
    </w:p>
    <w:p w14:paraId="4E337B9D" w14:textId="77777777" w:rsidR="00A21B9D" w:rsidRPr="0004460E" w:rsidRDefault="00A21B9D" w:rsidP="00A21B9D">
      <w:pPr>
        <w:pStyle w:val="Default"/>
        <w:spacing w:line="360" w:lineRule="auto"/>
        <w:ind w:firstLine="567"/>
        <w:jc w:val="both"/>
      </w:pPr>
      <w:r w:rsidRPr="0004460E">
        <w:rPr>
          <w:rFonts w:eastAsia="Calibri"/>
          <w:color w:val="auto"/>
        </w:rPr>
        <w:t xml:space="preserve">Ņemot vērā, ka </w:t>
      </w:r>
      <w:r w:rsidRPr="007030EC">
        <w:rPr>
          <w:rFonts w:eastAsia="Calibri"/>
          <w:color w:val="auto"/>
        </w:rPr>
        <w:t>programmas “Eiropas Solidaritātes korpuss” projekta</w:t>
      </w:r>
      <w:r>
        <w:rPr>
          <w:rFonts w:eastAsia="Calibri"/>
          <w:color w:val="auto"/>
        </w:rPr>
        <w:t xml:space="preserve"> </w:t>
      </w:r>
      <w:r w:rsidRPr="007030EC">
        <w:rPr>
          <w:color w:val="auto"/>
        </w:rPr>
        <w:t>Nr. 2022-1-LV02-ESC51-VTJ-000054223</w:t>
      </w:r>
      <w:r w:rsidRPr="007030EC">
        <w:rPr>
          <w:rFonts w:eastAsia="Calibri"/>
          <w:color w:val="auto"/>
        </w:rPr>
        <w:t xml:space="preserve"> ietvaros ir nepieciešams nodrošināt dzīvesvietu diviem brīvprātīgajiem jauniešiem, un pamatojoties uz likuma “Par pašvaldībām” 21.panta pirmās daļas 27.punktu, kas nosaka, ka dome var izskatīt jebkuru jautājumu, kas</w:t>
      </w:r>
      <w:r w:rsidRPr="0004460E">
        <w:rPr>
          <w:rFonts w:eastAsia="Calibri"/>
          <w:color w:val="auto"/>
        </w:rPr>
        <w:t xml:space="preserve"> ir attiecīgās pašvaldības pārziņā, turklāt tikai dome var pieņemt lēmumus citos likumā paredzētajos gadījumos, Publiskas personas finanšu līdzekļu un mantas izšķērdēšanas novēršanas likuma 6.</w:t>
      </w:r>
      <w:r w:rsidRPr="0004460E">
        <w:rPr>
          <w:rFonts w:eastAsia="Calibri"/>
          <w:color w:val="auto"/>
          <w:vertAlign w:val="superscript"/>
        </w:rPr>
        <w:t>3</w:t>
      </w:r>
      <w:r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w:t>
      </w:r>
      <w:r w:rsidRPr="0004460E">
        <w:rPr>
          <w:color w:val="auto"/>
        </w:rPr>
        <w:t xml:space="preserve">, atklāti balsojot: </w:t>
      </w:r>
      <w:r w:rsidRPr="0016506D">
        <w:rPr>
          <w:noProof/>
        </w:rPr>
        <w:t>ar 12 balsīm "Par" (Ainārs Brezinskis, Aivars Circens, Anatolijs Savickis, Andis Caunītis, Atis Jencītis, Daumants Dreiškens, Guna Pūcīte, Gunārs Ciglis, Intars Liepiņš, Ivars Kupčs, Mudīte Motivāne, Normunds Audzišs), "Pret" – nav, "Atturas" – nav</w:t>
      </w:r>
      <w:r w:rsidRPr="0004460E">
        <w:rPr>
          <w:noProof/>
          <w:color w:val="auto"/>
        </w:rPr>
        <w:t xml:space="preserve">, </w:t>
      </w:r>
      <w:r w:rsidRPr="0004460E">
        <w:rPr>
          <w:color w:val="auto"/>
        </w:rPr>
        <w:t xml:space="preserve">Gulbenes novada dome </w:t>
      </w:r>
      <w:r w:rsidRPr="000A48FB">
        <w:t>NOLEMJ:</w:t>
      </w:r>
    </w:p>
    <w:p w14:paraId="281A1D83" w14:textId="77777777" w:rsidR="00A21B9D" w:rsidRPr="005C5E52" w:rsidRDefault="00A21B9D" w:rsidP="00A21B9D">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0CEAFE83" w14:textId="77777777" w:rsidR="00A21B9D" w:rsidRPr="005C5E52" w:rsidRDefault="00A21B9D" w:rsidP="00A21B9D">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2E32ABDA" w14:textId="77777777" w:rsidR="00A21B9D" w:rsidRPr="005C5E52" w:rsidRDefault="00A21B9D" w:rsidP="00A21B9D">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8F78FE0" w14:textId="77777777" w:rsidR="00A21B9D" w:rsidRPr="005C5E52" w:rsidRDefault="00A21B9D" w:rsidP="00A21B9D">
      <w:pPr>
        <w:tabs>
          <w:tab w:val="left" w:pos="1080"/>
          <w:tab w:val="left" w:pos="1560"/>
        </w:tabs>
        <w:spacing w:line="360" w:lineRule="auto"/>
        <w:ind w:firstLine="567"/>
        <w:jc w:val="both"/>
        <w:rPr>
          <w:rFonts w:eastAsia="Calibri"/>
          <w:lang w:eastAsia="en-US"/>
        </w:rPr>
      </w:pPr>
      <w:r>
        <w:rPr>
          <w:rFonts w:eastAsia="Calibri"/>
          <w:lang w:eastAsia="en-US"/>
        </w:rPr>
        <w:t xml:space="preserve">Lauris </w:t>
      </w:r>
      <w:proofErr w:type="spellStart"/>
      <w:r>
        <w:rPr>
          <w:rFonts w:eastAsia="Calibri"/>
          <w:lang w:eastAsia="en-US"/>
        </w:rPr>
        <w:t>Šķenders</w:t>
      </w:r>
      <w:proofErr w:type="spellEnd"/>
      <w:r w:rsidRPr="005C5E52">
        <w:rPr>
          <w:rFonts w:eastAsia="Calibri"/>
          <w:lang w:eastAsia="en-US"/>
        </w:rPr>
        <w:t xml:space="preserve"> – Gulbenes </w:t>
      </w:r>
      <w:r>
        <w:rPr>
          <w:rFonts w:eastAsia="Calibri"/>
          <w:lang w:eastAsia="en-US"/>
        </w:rPr>
        <w:t>novada Izglītības pārvaldes projektu vadītājs</w:t>
      </w:r>
      <w:r w:rsidRPr="005C5E52">
        <w:rPr>
          <w:rFonts w:eastAsia="Calibri"/>
          <w:lang w:eastAsia="en-US"/>
        </w:rPr>
        <w:t>;</w:t>
      </w:r>
    </w:p>
    <w:p w14:paraId="7C5781BA" w14:textId="77777777" w:rsidR="00A21B9D" w:rsidRPr="005C5E52" w:rsidRDefault="00A21B9D" w:rsidP="00A21B9D">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4418B85A" w14:textId="77777777" w:rsidR="00A21B9D" w:rsidRPr="005C5E52" w:rsidRDefault="00A21B9D" w:rsidP="00A21B9D">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Laima </w:t>
      </w:r>
      <w:proofErr w:type="spellStart"/>
      <w:r w:rsidRPr="005C5E52">
        <w:rPr>
          <w:rFonts w:eastAsia="Calibri"/>
          <w:lang w:eastAsia="en-US"/>
        </w:rPr>
        <w:t>Priedeslaipa</w:t>
      </w:r>
      <w:proofErr w:type="spellEnd"/>
      <w:r w:rsidRPr="005C5E52">
        <w:rPr>
          <w:rFonts w:eastAsia="Calibri"/>
          <w:lang w:eastAsia="en-US"/>
        </w:rPr>
        <w:t xml:space="preserve"> – Gulbenes novada pašvaldības </w:t>
      </w:r>
      <w:r>
        <w:rPr>
          <w:rFonts w:eastAsia="Calibri"/>
          <w:lang w:eastAsia="en-US"/>
        </w:rPr>
        <w:t xml:space="preserve">administrācijas </w:t>
      </w:r>
      <w:r w:rsidRPr="005C5E52">
        <w:rPr>
          <w:rFonts w:eastAsia="Calibri"/>
          <w:lang w:eastAsia="en-US"/>
        </w:rPr>
        <w:t xml:space="preserve">Juridiskās </w:t>
      </w:r>
      <w:r>
        <w:rPr>
          <w:rFonts w:eastAsia="Calibri"/>
          <w:lang w:eastAsia="en-US"/>
        </w:rPr>
        <w:t xml:space="preserve">un </w:t>
      </w:r>
      <w:proofErr w:type="spellStart"/>
      <w:r>
        <w:rPr>
          <w:rFonts w:eastAsia="Calibri"/>
          <w:lang w:eastAsia="en-US"/>
        </w:rPr>
        <w:t>personālvadības</w:t>
      </w:r>
      <w:proofErr w:type="spellEnd"/>
      <w:r>
        <w:rPr>
          <w:rFonts w:eastAsia="Calibri"/>
          <w:lang w:eastAsia="en-US"/>
        </w:rPr>
        <w:t xml:space="preserve"> </w:t>
      </w:r>
      <w:r w:rsidRPr="005C5E52">
        <w:rPr>
          <w:rFonts w:eastAsia="Calibri"/>
          <w:lang w:eastAsia="en-US"/>
        </w:rPr>
        <w:t>nodaļas vecākā juriste;</w:t>
      </w:r>
    </w:p>
    <w:p w14:paraId="0365313C" w14:textId="77777777" w:rsidR="00A21B9D" w:rsidRPr="005C5E52" w:rsidRDefault="00A21B9D" w:rsidP="00A21B9D">
      <w:pPr>
        <w:tabs>
          <w:tab w:val="left" w:pos="1080"/>
          <w:tab w:val="left" w:pos="1560"/>
        </w:tabs>
        <w:spacing w:line="360" w:lineRule="auto"/>
        <w:ind w:firstLine="567"/>
        <w:jc w:val="both"/>
        <w:rPr>
          <w:rFonts w:eastAsia="Calibri"/>
          <w:lang w:eastAsia="en-US"/>
        </w:rPr>
      </w:pPr>
      <w:r w:rsidRPr="005C5E52">
        <w:rPr>
          <w:rFonts w:eastAsia="Calibri"/>
          <w:lang w:eastAsia="en-US"/>
        </w:rPr>
        <w:lastRenderedPageBreak/>
        <w:t xml:space="preserve">Aija Kļaviņa – Gulbenes novada pašvaldības </w:t>
      </w:r>
      <w:r>
        <w:rPr>
          <w:rFonts w:eastAsia="Calibri"/>
          <w:lang w:eastAsia="en-US"/>
        </w:rPr>
        <w:t>administrācijas Finanšu</w:t>
      </w:r>
      <w:r w:rsidRPr="005C5E52">
        <w:rPr>
          <w:rFonts w:eastAsia="Calibri"/>
          <w:lang w:eastAsia="en-US"/>
        </w:rPr>
        <w:t xml:space="preserve"> nodaļas vadītāja.</w:t>
      </w:r>
    </w:p>
    <w:p w14:paraId="5C1E8AC9" w14:textId="77777777" w:rsidR="00A21B9D" w:rsidRPr="005C5E52" w:rsidRDefault="00A21B9D" w:rsidP="00A21B9D">
      <w:pPr>
        <w:spacing w:line="360" w:lineRule="auto"/>
        <w:ind w:firstLine="567"/>
        <w:jc w:val="both"/>
        <w:rPr>
          <w:rFonts w:eastAsia="Calibri"/>
          <w:lang w:eastAsia="en-US"/>
        </w:rPr>
      </w:pPr>
      <w:r w:rsidRPr="005C5E52">
        <w:rPr>
          <w:rFonts w:eastAsia="Calibri"/>
          <w:lang w:eastAsia="en-US"/>
        </w:rPr>
        <w:t xml:space="preserve">3. UZDOT Gulbenes novada pašvaldības </w:t>
      </w:r>
      <w:r>
        <w:rPr>
          <w:rFonts w:eastAsia="Calibri"/>
          <w:lang w:eastAsia="en-US"/>
        </w:rPr>
        <w:t xml:space="preserve">administrācijas </w:t>
      </w:r>
      <w:r w:rsidRPr="005C5E52">
        <w:rPr>
          <w:rFonts w:eastAsia="Calibri"/>
          <w:lang w:eastAsia="en-US"/>
        </w:rPr>
        <w:t>Juridisk</w:t>
      </w:r>
      <w:r>
        <w:rPr>
          <w:rFonts w:eastAsia="Calibri"/>
          <w:lang w:eastAsia="en-US"/>
        </w:rPr>
        <w:t xml:space="preserve">ās un </w:t>
      </w:r>
      <w:proofErr w:type="spellStart"/>
      <w:r>
        <w:rPr>
          <w:rFonts w:eastAsia="Calibri"/>
          <w:lang w:eastAsia="en-US"/>
        </w:rPr>
        <w:t>personālvadības</w:t>
      </w:r>
      <w:proofErr w:type="spellEnd"/>
      <w:r w:rsidRPr="005C5E52">
        <w:rPr>
          <w:rFonts w:eastAsia="Calibri"/>
          <w:lang w:eastAsia="en-US"/>
        </w:rPr>
        <w:t xml:space="preserve"> nodaļai sagatavot nomas līgumu.</w:t>
      </w:r>
    </w:p>
    <w:p w14:paraId="1ABF1F82" w14:textId="77777777" w:rsidR="00A21B9D" w:rsidRPr="005C5E52" w:rsidRDefault="00A21B9D" w:rsidP="00A21B9D">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6"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31287394" w14:textId="77777777" w:rsidR="00A21B9D" w:rsidRPr="00631311" w:rsidRDefault="00A21B9D" w:rsidP="00A21B9D">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A21B9D" w14:paraId="68B40E77" w14:textId="77777777" w:rsidTr="009B7D4E">
        <w:trPr>
          <w:trHeight w:val="104"/>
        </w:trPr>
        <w:tc>
          <w:tcPr>
            <w:tcW w:w="236" w:type="dxa"/>
          </w:tcPr>
          <w:p w14:paraId="77E6B4D4" w14:textId="77777777" w:rsidR="00A21B9D" w:rsidRDefault="00A21B9D" w:rsidP="009B7D4E">
            <w:pPr>
              <w:pStyle w:val="Default"/>
              <w:rPr>
                <w:sz w:val="23"/>
                <w:szCs w:val="23"/>
              </w:rPr>
            </w:pPr>
          </w:p>
        </w:tc>
      </w:tr>
    </w:tbl>
    <w:p w14:paraId="5E9BE955" w14:textId="77777777" w:rsidR="00A21B9D" w:rsidRDefault="00A21B9D" w:rsidP="00A21B9D">
      <w:r>
        <w:t>Gulbenes novada domes priekšsēdētājs</w:t>
      </w:r>
      <w:r>
        <w:tab/>
      </w:r>
      <w:r>
        <w:tab/>
      </w:r>
      <w:r>
        <w:tab/>
      </w:r>
      <w:r>
        <w:tab/>
      </w:r>
      <w:r>
        <w:tab/>
      </w:r>
      <w:proofErr w:type="spellStart"/>
      <w:r>
        <w:t>A.Caunītis</w:t>
      </w:r>
      <w:proofErr w:type="spellEnd"/>
    </w:p>
    <w:p w14:paraId="1E53569F" w14:textId="77777777" w:rsidR="00A21B9D" w:rsidRDefault="00A21B9D" w:rsidP="00A21B9D"/>
    <w:p w14:paraId="7E2EC516" w14:textId="77777777" w:rsidR="00A21B9D" w:rsidRDefault="00A21B9D" w:rsidP="00A21B9D">
      <w:r w:rsidRPr="00F10E3D">
        <w:t xml:space="preserve">Lēmumprojektu sagatavoja: </w:t>
      </w:r>
      <w:proofErr w:type="spellStart"/>
      <w:r>
        <w:t>L.Šķenders</w:t>
      </w:r>
      <w:proofErr w:type="spellEnd"/>
      <w:r>
        <w:t xml:space="preserve">, </w:t>
      </w:r>
      <w:proofErr w:type="spellStart"/>
      <w:r w:rsidRPr="00F10E3D">
        <w:t>L.Priedeslaipa</w:t>
      </w:r>
      <w:proofErr w:type="spellEnd"/>
    </w:p>
    <w:p w14:paraId="634BC717" w14:textId="77777777" w:rsidR="00A21B9D" w:rsidRDefault="00A21B9D" w:rsidP="00A21B9D">
      <w:pPr>
        <w:spacing w:after="160" w:line="259" w:lineRule="auto"/>
      </w:pPr>
      <w:r>
        <w:br w:type="page"/>
      </w:r>
    </w:p>
    <w:p w14:paraId="6D219EFC" w14:textId="77777777" w:rsidR="00A21B9D" w:rsidRDefault="00A21B9D" w:rsidP="00A21B9D">
      <w:pPr>
        <w:jc w:val="right"/>
        <w:rPr>
          <w:rFonts w:eastAsia="Calibri"/>
        </w:rPr>
      </w:pPr>
      <w:r w:rsidRPr="00BA2A4C">
        <w:rPr>
          <w:rFonts w:eastAsia="Calibri"/>
        </w:rPr>
        <w:lastRenderedPageBreak/>
        <w:t xml:space="preserve">Pielikums Gulbenes novada domes </w:t>
      </w:r>
      <w:r>
        <w:rPr>
          <w:rFonts w:eastAsia="Calibri"/>
        </w:rPr>
        <w:t xml:space="preserve">2022.gada 11.augusta lēmumam </w:t>
      </w:r>
      <w:r w:rsidRPr="00BA2A4C">
        <w:rPr>
          <w:rFonts w:eastAsia="Calibri"/>
        </w:rPr>
        <w:t>Nr.</w:t>
      </w:r>
      <w:r>
        <w:rPr>
          <w:rFonts w:eastAsia="Calibri"/>
        </w:rPr>
        <w:t xml:space="preserve"> GND/2022/746</w:t>
      </w:r>
    </w:p>
    <w:p w14:paraId="3DDD1D63" w14:textId="77777777" w:rsidR="00A21B9D" w:rsidRPr="004A1B28" w:rsidRDefault="00A21B9D" w:rsidP="00A21B9D">
      <w:pPr>
        <w:ind w:left="2738" w:hanging="44"/>
        <w:jc w:val="both"/>
        <w:rPr>
          <w:rFonts w:eastAsia="Calibri"/>
        </w:rPr>
      </w:pPr>
    </w:p>
    <w:p w14:paraId="66BD31E9" w14:textId="77777777" w:rsidR="00A21B9D" w:rsidRDefault="00A21B9D" w:rsidP="00A21B9D">
      <w:pPr>
        <w:ind w:right="-99"/>
        <w:jc w:val="center"/>
        <w:rPr>
          <w:b/>
        </w:rPr>
      </w:pPr>
      <w:r w:rsidRPr="005C5E52">
        <w:rPr>
          <w:b/>
        </w:rPr>
        <w:t>Publicējamā informācija par nomas objektu</w:t>
      </w:r>
    </w:p>
    <w:p w14:paraId="03309469" w14:textId="77777777" w:rsidR="00A21B9D" w:rsidRPr="005C5E52" w:rsidRDefault="00A21B9D" w:rsidP="00A21B9D">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A21B9D" w:rsidRPr="005C5E52" w14:paraId="0E0B0669" w14:textId="77777777" w:rsidTr="009B7D4E">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79BA2EAC" w14:textId="77777777" w:rsidR="00A21B9D" w:rsidRPr="00CF1154" w:rsidRDefault="00A21B9D" w:rsidP="009B7D4E">
            <w:pPr>
              <w:ind w:right="-99"/>
              <w:rPr>
                <w:b/>
              </w:rPr>
            </w:pPr>
            <w:r w:rsidRPr="00CF1154">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769D74F8" w14:textId="77777777" w:rsidR="00A21B9D" w:rsidRPr="00CF1154" w:rsidRDefault="00A21B9D" w:rsidP="009B7D4E">
            <w:pPr>
              <w:jc w:val="both"/>
              <w:rPr>
                <w:b/>
                <w:bCs/>
              </w:rPr>
            </w:pPr>
            <w:r w:rsidRPr="00CF1154">
              <w:rPr>
                <w:b/>
                <w:bCs/>
              </w:rPr>
              <w:t xml:space="preserve">Gulbenes novada pašvaldība, </w:t>
            </w:r>
          </w:p>
          <w:p w14:paraId="119D4203" w14:textId="77777777" w:rsidR="00A21B9D" w:rsidRPr="00CF1154" w:rsidRDefault="00A21B9D" w:rsidP="009B7D4E">
            <w:pPr>
              <w:jc w:val="both"/>
            </w:pPr>
            <w:r w:rsidRPr="00CF1154">
              <w:t xml:space="preserve">reģistrācijas Nr.90009116327, </w:t>
            </w:r>
          </w:p>
          <w:p w14:paraId="58FA2090" w14:textId="77777777" w:rsidR="00A21B9D" w:rsidRPr="00CF1154" w:rsidRDefault="00A21B9D" w:rsidP="009B7D4E">
            <w:pPr>
              <w:jc w:val="both"/>
            </w:pPr>
            <w:r w:rsidRPr="00CF1154">
              <w:t xml:space="preserve">juridiskā adrese: Ābeļu iela 2, Gulbene, </w:t>
            </w:r>
          </w:p>
          <w:p w14:paraId="0EC02C5A" w14:textId="77777777" w:rsidR="00A21B9D" w:rsidRPr="00CF1154" w:rsidRDefault="00A21B9D" w:rsidP="009B7D4E">
            <w:pPr>
              <w:jc w:val="both"/>
            </w:pPr>
            <w:r w:rsidRPr="00CF1154">
              <w:t>Gulbenes novads, LV-4401,</w:t>
            </w:r>
          </w:p>
          <w:p w14:paraId="7D722BB8" w14:textId="77777777" w:rsidR="00A21B9D" w:rsidRPr="00CF1154" w:rsidRDefault="00A21B9D" w:rsidP="009B7D4E">
            <w:pPr>
              <w:jc w:val="both"/>
            </w:pPr>
            <w:r w:rsidRPr="00CF1154">
              <w:t xml:space="preserve">e-pasts: </w:t>
            </w:r>
            <w:hyperlink r:id="rId7" w:history="1">
              <w:r w:rsidRPr="00CF1154">
                <w:rPr>
                  <w:u w:val="single"/>
                </w:rPr>
                <w:t>dome@gulbene.lv</w:t>
              </w:r>
            </w:hyperlink>
            <w:r w:rsidRPr="00CF1154">
              <w:t>,</w:t>
            </w:r>
          </w:p>
          <w:p w14:paraId="2004266F" w14:textId="77777777" w:rsidR="00A21B9D" w:rsidRPr="00CF1154" w:rsidRDefault="00A21B9D" w:rsidP="009B7D4E">
            <w:pPr>
              <w:jc w:val="both"/>
            </w:pPr>
            <w:r w:rsidRPr="00CF1154">
              <w:t xml:space="preserve">Kontaktpersona: Gulbenes novada Izglītības pārvaldes projektu vadītājs Lauris </w:t>
            </w:r>
            <w:proofErr w:type="spellStart"/>
            <w:r w:rsidRPr="00CF1154">
              <w:t>Šķenders</w:t>
            </w:r>
            <w:proofErr w:type="spellEnd"/>
            <w:r w:rsidRPr="00CF1154">
              <w:t>,</w:t>
            </w:r>
          </w:p>
          <w:p w14:paraId="5A433C13" w14:textId="77777777" w:rsidR="00A21B9D" w:rsidRPr="00CF1154" w:rsidRDefault="00A21B9D" w:rsidP="009B7D4E">
            <w:pPr>
              <w:jc w:val="both"/>
            </w:pPr>
            <w:r w:rsidRPr="00CF1154">
              <w:t>e-pasts: lauris.skenders@gulbene.lv, tālr.28742807.</w:t>
            </w:r>
          </w:p>
          <w:p w14:paraId="6064973E" w14:textId="77777777" w:rsidR="00A21B9D" w:rsidRPr="00CF1154" w:rsidRDefault="00A21B9D" w:rsidP="009B7D4E">
            <w:pPr>
              <w:jc w:val="both"/>
            </w:pPr>
            <w:r w:rsidRPr="00CF1154">
              <w:rPr>
                <w:rFonts w:eastAsia="Calibri"/>
                <w:lang w:eastAsia="en-US"/>
              </w:rPr>
              <w:t>Nomas objekta piedāvājuma atlases organizēšana veikta Ministru kabineta 2013.gada 29.oktobra noteikumu Nr.1191 „</w:t>
            </w:r>
            <w:r w:rsidRPr="00CF1154">
              <w:t>Kārtība, kādā publiska persona nomā nekustamo īpašumu no privātpersonas vai kapitālsabiedrības un publicē informāciju par nomātajiem un nomāt paredzētajiem nekustamajiem īpašumiem</w:t>
            </w:r>
            <w:r w:rsidRPr="00CF1154">
              <w:rPr>
                <w:rFonts w:eastAsia="Calibri"/>
                <w:lang w:eastAsia="en-US"/>
              </w:rPr>
              <w:t>” tiesību normu ietvaros</w:t>
            </w:r>
          </w:p>
        </w:tc>
      </w:tr>
      <w:tr w:rsidR="00A21B9D" w:rsidRPr="005C5E52" w14:paraId="453C494F" w14:textId="77777777" w:rsidTr="009B7D4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5801984D" w14:textId="77777777" w:rsidR="00A21B9D" w:rsidRPr="00A75455" w:rsidRDefault="00A21B9D" w:rsidP="009B7D4E">
            <w:pPr>
              <w:ind w:right="-99"/>
              <w:rPr>
                <w:b/>
              </w:rPr>
            </w:pPr>
            <w:r w:rsidRPr="00A75455">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03C979D" w14:textId="77777777" w:rsidR="00A21B9D" w:rsidRPr="00A75455" w:rsidRDefault="00A21B9D" w:rsidP="009B7D4E">
            <w:pPr>
              <w:rPr>
                <w:szCs w:val="20"/>
              </w:rPr>
            </w:pPr>
            <w:r w:rsidRPr="00A75455">
              <w:rPr>
                <w:szCs w:val="20"/>
              </w:rPr>
              <w:t>līdz 2023.gada 30.septembrim</w:t>
            </w:r>
          </w:p>
          <w:p w14:paraId="3F91537A" w14:textId="77777777" w:rsidR="00A21B9D" w:rsidRPr="00A75455" w:rsidRDefault="00A21B9D" w:rsidP="009B7D4E"/>
        </w:tc>
      </w:tr>
      <w:tr w:rsidR="00A21B9D" w:rsidRPr="005C5E52" w14:paraId="08E651CF" w14:textId="77777777" w:rsidTr="009B7D4E">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53B4F" w14:textId="77777777" w:rsidR="00A21B9D" w:rsidRPr="00A75455" w:rsidRDefault="00A21B9D" w:rsidP="009B7D4E">
            <w:pPr>
              <w:ind w:right="-99"/>
              <w:rPr>
                <w:b/>
              </w:rPr>
            </w:pPr>
            <w:r w:rsidRPr="00A75455">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735116D8" w14:textId="77777777" w:rsidR="00A21B9D" w:rsidRPr="00A75455" w:rsidRDefault="00A21B9D" w:rsidP="009B7D4E">
            <w:r w:rsidRPr="00A75455">
              <w:t>150 EUR mēnesī par vienu brīvprātīgo jaunieti</w:t>
            </w:r>
          </w:p>
        </w:tc>
      </w:tr>
      <w:tr w:rsidR="00A21B9D" w:rsidRPr="005C5E52" w14:paraId="64ADCF18" w14:textId="77777777" w:rsidTr="009B7D4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6DD3710" w14:textId="77777777" w:rsidR="00A21B9D" w:rsidRPr="00A75455" w:rsidRDefault="00A21B9D" w:rsidP="009B7D4E">
            <w:pPr>
              <w:ind w:right="-99"/>
              <w:rPr>
                <w:b/>
              </w:rPr>
            </w:pPr>
            <w:r w:rsidRPr="00A75455">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6F961183" w14:textId="77777777" w:rsidR="00A21B9D" w:rsidRPr="00A75455" w:rsidRDefault="00A21B9D" w:rsidP="009B7D4E">
            <w:pPr>
              <w:spacing w:line="252" w:lineRule="auto"/>
              <w:jc w:val="both"/>
              <w:rPr>
                <w:b/>
                <w:lang w:eastAsia="en-US"/>
              </w:rPr>
            </w:pPr>
            <w:r w:rsidRPr="00A75455">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8" w:history="1">
              <w:r w:rsidRPr="00A75455">
                <w:rPr>
                  <w:u w:val="single"/>
                  <w:lang w:eastAsia="en-US"/>
                </w:rPr>
                <w:t>www.gulbene.lv</w:t>
              </w:r>
            </w:hyperlink>
            <w:r w:rsidRPr="00A75455">
              <w:rPr>
                <w:lang w:eastAsia="en-US"/>
              </w:rPr>
              <w:t xml:space="preserve"> </w:t>
            </w:r>
            <w:r w:rsidRPr="00A75455">
              <w:rPr>
                <w:b/>
                <w:lang w:eastAsia="en-US"/>
              </w:rPr>
              <w:t>līdz 2022.gada 9.septembrim plkst.14.00.</w:t>
            </w:r>
          </w:p>
          <w:p w14:paraId="6B2AD156" w14:textId="77777777" w:rsidR="00A21B9D" w:rsidRPr="00A75455" w:rsidRDefault="00A21B9D" w:rsidP="009B7D4E">
            <w:pPr>
              <w:jc w:val="both"/>
            </w:pPr>
            <w:r w:rsidRPr="00A75455">
              <w:rPr>
                <w:lang w:eastAsia="en-US"/>
              </w:rPr>
              <w:t>Piedāvājumu iesniedz slēgtā aploksnē, uz kuras norāda iznomāšanas pretendentu un atsauci uz nomnieka nomas sludinājumu.</w:t>
            </w:r>
          </w:p>
        </w:tc>
      </w:tr>
      <w:tr w:rsidR="00A21B9D" w:rsidRPr="005C5E52" w14:paraId="714A2411" w14:textId="77777777" w:rsidTr="009B7D4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7AEEB97C" w14:textId="77777777" w:rsidR="00A21B9D" w:rsidRPr="007C368B" w:rsidRDefault="00A21B9D" w:rsidP="009B7D4E">
            <w:pPr>
              <w:ind w:right="-99"/>
              <w:rPr>
                <w:b/>
              </w:rPr>
            </w:pPr>
            <w:r w:rsidRPr="007C368B">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334ECE39" w14:textId="77777777" w:rsidR="00A21B9D" w:rsidRPr="00A07C66" w:rsidRDefault="00A21B9D" w:rsidP="009B7D4E">
            <w:pPr>
              <w:ind w:right="-99"/>
              <w:jc w:val="both"/>
            </w:pPr>
            <w:r w:rsidRPr="00A07C66">
              <w:t xml:space="preserve">Nepieciešama dzīvojamā telpa – divistabu dzīvoklis. Dzīvoklim jābūt labā tehniskā un vizuālā kārtībā. Tam ir </w:t>
            </w:r>
            <w:r w:rsidRPr="00A07C66">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A07C66">
              <w:t xml:space="preserve"> (gulta vai dīvāns, galds, krēsls, skapis, lampa), virtuvei ar aprīkojumu (galds, krēsli, trauki ēdiena gatavošanai un ēšanai), sadzīves tehnikai (plīts, ledusskapis, veļas mašīna), </w:t>
            </w:r>
            <w:proofErr w:type="spellStart"/>
            <w:r w:rsidRPr="00A07C66">
              <w:t>vannasistabai</w:t>
            </w:r>
            <w:proofErr w:type="spellEnd"/>
            <w:r w:rsidRPr="00A07C66">
              <w:t xml:space="preserve"> (duša vai vanna) un tualetei. </w:t>
            </w:r>
          </w:p>
        </w:tc>
      </w:tr>
      <w:tr w:rsidR="00A21B9D" w:rsidRPr="005C5E52" w14:paraId="7E59833E" w14:textId="77777777" w:rsidTr="009B7D4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44568554" w14:textId="77777777" w:rsidR="00A21B9D" w:rsidRPr="005C5E52" w:rsidRDefault="00A21B9D" w:rsidP="009B7D4E">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4645C9BF" w14:textId="77777777" w:rsidR="00A21B9D" w:rsidRPr="00A07C66" w:rsidRDefault="00A21B9D" w:rsidP="009B7D4E">
            <w:pPr>
              <w:jc w:val="both"/>
            </w:pPr>
            <w:r w:rsidRPr="00A07C66">
              <w:t>Gulbenes pilsētas administratīvā teritorija</w:t>
            </w:r>
          </w:p>
        </w:tc>
      </w:tr>
      <w:tr w:rsidR="00A21B9D" w:rsidRPr="005C5E52" w14:paraId="5753E030" w14:textId="77777777" w:rsidTr="009B7D4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4B0CE014" w14:textId="77777777" w:rsidR="00A21B9D" w:rsidRPr="005C5E52" w:rsidRDefault="00A21B9D" w:rsidP="009B7D4E">
            <w:pPr>
              <w:ind w:right="-99"/>
              <w:rPr>
                <w:b/>
              </w:rPr>
            </w:pPr>
            <w:r w:rsidRPr="005C5E52">
              <w:rPr>
                <w:b/>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47FD3129" w14:textId="77777777" w:rsidR="00A21B9D" w:rsidRPr="00A07C66" w:rsidRDefault="00A21B9D" w:rsidP="009B7D4E">
            <w:pPr>
              <w:jc w:val="both"/>
              <w:rPr>
                <w:rFonts w:eastAsia="Calibri"/>
                <w:lang w:eastAsia="en-US"/>
              </w:rPr>
            </w:pPr>
            <w:r w:rsidRPr="00A07C66">
              <w:rPr>
                <w:rFonts w:eastAsia="Calibri"/>
                <w:lang w:eastAsia="en-US"/>
              </w:rPr>
              <w:t>Eiropas Solidaritātes korpusa</w:t>
            </w:r>
            <w:r>
              <w:rPr>
                <w:rFonts w:eastAsia="Calibri"/>
                <w:lang w:eastAsia="en-US"/>
              </w:rPr>
              <w:t xml:space="preserve"> </w:t>
            </w:r>
            <w:r w:rsidRPr="00A07C66">
              <w:rPr>
                <w:rFonts w:eastAsia="Calibri"/>
              </w:rPr>
              <w:t>projekta</w:t>
            </w:r>
            <w:r>
              <w:rPr>
                <w:rFonts w:eastAsia="Calibri"/>
              </w:rPr>
              <w:t xml:space="preserve"> </w:t>
            </w:r>
            <w:r w:rsidRPr="00A07C66">
              <w:t xml:space="preserve">Nr. </w:t>
            </w:r>
            <w:r w:rsidRPr="00A07C66">
              <w:rPr>
                <w:sz w:val="23"/>
                <w:szCs w:val="23"/>
              </w:rPr>
              <w:t>2022-1-LV02-ESC51-VTJ-000054223</w:t>
            </w:r>
            <w:r w:rsidRPr="00A07C66">
              <w:rPr>
                <w:rFonts w:eastAsia="Calibri"/>
                <w:lang w:eastAsia="en-US"/>
              </w:rPr>
              <w:t xml:space="preserve"> ietvaros diviem brīvprātīgajiem.</w:t>
            </w:r>
          </w:p>
        </w:tc>
      </w:tr>
      <w:tr w:rsidR="00A21B9D" w:rsidRPr="005C5E52" w14:paraId="42509DA1" w14:textId="77777777" w:rsidTr="009B7D4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47CC79AA" w14:textId="77777777" w:rsidR="00A21B9D" w:rsidRPr="005C5E52" w:rsidRDefault="00A21B9D" w:rsidP="009B7D4E">
            <w:pPr>
              <w:ind w:right="-99"/>
              <w:rPr>
                <w:b/>
              </w:rPr>
            </w:pPr>
            <w:r w:rsidRPr="005C5E52">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0A643BA3" w14:textId="77777777" w:rsidR="00A21B9D" w:rsidRPr="005C5E52" w:rsidRDefault="00A21B9D" w:rsidP="009B7D4E">
            <w:pPr>
              <w:jc w:val="both"/>
            </w:pPr>
            <w:r w:rsidRPr="00803886">
              <w:t>Aptuveni no 30 m</w:t>
            </w:r>
            <w:r w:rsidRPr="00803886">
              <w:rPr>
                <w:vertAlign w:val="superscript"/>
              </w:rPr>
              <w:t xml:space="preserve">2 </w:t>
            </w:r>
            <w:r w:rsidRPr="00803886">
              <w:t>līdz 60 m</w:t>
            </w:r>
            <w:r w:rsidRPr="00803886">
              <w:rPr>
                <w:vertAlign w:val="superscript"/>
              </w:rPr>
              <w:t>2</w:t>
            </w:r>
            <w:r w:rsidRPr="00803886">
              <w:t xml:space="preserve"> (ieskaitot kopējā lietošanā esošās palīgtelpas)</w:t>
            </w:r>
          </w:p>
        </w:tc>
      </w:tr>
    </w:tbl>
    <w:p w14:paraId="29BBF2EB" w14:textId="77777777" w:rsidR="00A21B9D" w:rsidRPr="005C5E52" w:rsidRDefault="00A21B9D" w:rsidP="00A21B9D">
      <w:pPr>
        <w:ind w:right="-99"/>
      </w:pPr>
    </w:p>
    <w:p w14:paraId="2A62FB83" w14:textId="77777777" w:rsidR="00A21B9D" w:rsidRPr="00D41A8B" w:rsidRDefault="00A21B9D" w:rsidP="00A21B9D">
      <w:pPr>
        <w:rPr>
          <w:rFonts w:eastAsia="Calibri"/>
          <w:sz w:val="20"/>
          <w:szCs w:val="20"/>
        </w:rPr>
      </w:pPr>
      <w:r w:rsidRPr="005C5E52">
        <w:rPr>
          <w:rFonts w:eastAsia="Calibri"/>
        </w:rPr>
        <w:t>Gulbenes novada domes priekšsēdētājs</w:t>
      </w:r>
      <w:r w:rsidRPr="005C5E52">
        <w:rPr>
          <w:rFonts w:eastAsia="Calibri"/>
        </w:rPr>
        <w:tab/>
      </w:r>
      <w:r w:rsidRPr="005C5E52">
        <w:rPr>
          <w:rFonts w:eastAsia="Calibri"/>
        </w:rPr>
        <w:tab/>
      </w:r>
      <w:r w:rsidRPr="005C5E52">
        <w:rPr>
          <w:rFonts w:eastAsia="Calibri"/>
        </w:rPr>
        <w:tab/>
      </w:r>
      <w:r w:rsidRPr="005C5E52">
        <w:rPr>
          <w:rFonts w:eastAsia="Calibri"/>
        </w:rPr>
        <w:tab/>
      </w:r>
      <w:proofErr w:type="spellStart"/>
      <w:r>
        <w:rPr>
          <w:rFonts w:eastAsia="Calibri"/>
        </w:rPr>
        <w:t>A.Caunītis</w:t>
      </w:r>
      <w:proofErr w:type="spellEnd"/>
    </w:p>
    <w:tbl>
      <w:tblPr>
        <w:tblW w:w="0" w:type="auto"/>
        <w:tblBorders>
          <w:bottom w:val="single" w:sz="4" w:space="0" w:color="auto"/>
        </w:tblBorders>
        <w:tblLook w:val="04A0" w:firstRow="1" w:lastRow="0" w:firstColumn="1" w:lastColumn="0" w:noHBand="0" w:noVBand="1"/>
      </w:tblPr>
      <w:tblGrid>
        <w:gridCol w:w="9354"/>
      </w:tblGrid>
      <w:tr w:rsidR="00A21B9D" w:rsidRPr="00A21B9D" w14:paraId="00E01AF5" w14:textId="77777777" w:rsidTr="009B7D4E">
        <w:tc>
          <w:tcPr>
            <w:tcW w:w="9458" w:type="dxa"/>
            <w:shd w:val="clear" w:color="auto" w:fill="auto"/>
          </w:tcPr>
          <w:p w14:paraId="0D18862D" w14:textId="0146FDB8" w:rsidR="00A21B9D" w:rsidRPr="00A21B9D" w:rsidRDefault="00A21B9D" w:rsidP="00A21B9D">
            <w:pPr>
              <w:jc w:val="center"/>
              <w:rPr>
                <w:rFonts w:ascii="Calibri" w:eastAsia="Calibri" w:hAnsi="Calibri"/>
                <w:sz w:val="22"/>
                <w:szCs w:val="22"/>
                <w:lang w:eastAsia="en-US"/>
              </w:rPr>
            </w:pPr>
            <w:bookmarkStart w:id="2" w:name="_Hlk111183773"/>
            <w:r w:rsidRPr="00A21B9D">
              <w:rPr>
                <w:rFonts w:eastAsia="Calibri"/>
                <w:noProof/>
                <w:sz w:val="22"/>
                <w:szCs w:val="22"/>
                <w:lang w:eastAsia="en-US"/>
              </w:rPr>
              <w:lastRenderedPageBreak/>
              <w:drawing>
                <wp:inline distT="0" distB="0" distL="0" distR="0" wp14:anchorId="1E8FC8D6" wp14:editId="06E4596A">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9D" w:rsidRPr="00A21B9D" w14:paraId="5AD86DA6" w14:textId="77777777" w:rsidTr="009B7D4E">
        <w:tc>
          <w:tcPr>
            <w:tcW w:w="9458" w:type="dxa"/>
            <w:shd w:val="clear" w:color="auto" w:fill="auto"/>
          </w:tcPr>
          <w:p w14:paraId="3076DBBB" w14:textId="77777777" w:rsidR="00A21B9D" w:rsidRPr="00A21B9D" w:rsidRDefault="00A21B9D" w:rsidP="00A21B9D">
            <w:pPr>
              <w:jc w:val="center"/>
              <w:rPr>
                <w:rFonts w:ascii="Calibri" w:eastAsia="Calibri" w:hAnsi="Calibri"/>
                <w:sz w:val="22"/>
                <w:szCs w:val="22"/>
                <w:lang w:eastAsia="en-US"/>
              </w:rPr>
            </w:pPr>
            <w:r w:rsidRPr="00A21B9D">
              <w:rPr>
                <w:rFonts w:eastAsia="Calibri"/>
                <w:b/>
                <w:bCs/>
                <w:sz w:val="28"/>
                <w:szCs w:val="28"/>
                <w:lang w:eastAsia="en-US"/>
              </w:rPr>
              <w:t>GULBENES NOVADA PAŠVALDĪBA</w:t>
            </w:r>
          </w:p>
        </w:tc>
      </w:tr>
      <w:tr w:rsidR="00A21B9D" w:rsidRPr="00A21B9D" w14:paraId="02DEBC2A" w14:textId="77777777" w:rsidTr="009B7D4E">
        <w:tc>
          <w:tcPr>
            <w:tcW w:w="9458" w:type="dxa"/>
            <w:shd w:val="clear" w:color="auto" w:fill="auto"/>
          </w:tcPr>
          <w:p w14:paraId="3BF3610B" w14:textId="77777777" w:rsidR="00A21B9D" w:rsidRPr="00A21B9D" w:rsidRDefault="00A21B9D" w:rsidP="00A21B9D">
            <w:pPr>
              <w:jc w:val="center"/>
              <w:rPr>
                <w:rFonts w:ascii="Calibri" w:eastAsia="Calibri" w:hAnsi="Calibri"/>
                <w:sz w:val="22"/>
                <w:szCs w:val="22"/>
                <w:lang w:eastAsia="en-US"/>
              </w:rPr>
            </w:pPr>
            <w:r w:rsidRPr="00A21B9D">
              <w:rPr>
                <w:rFonts w:eastAsia="Calibri"/>
                <w:lang w:eastAsia="en-US"/>
              </w:rPr>
              <w:t>Reģ.Nr.90009116327</w:t>
            </w:r>
          </w:p>
        </w:tc>
      </w:tr>
      <w:tr w:rsidR="00A21B9D" w:rsidRPr="00A21B9D" w14:paraId="395115E2" w14:textId="77777777" w:rsidTr="009B7D4E">
        <w:tc>
          <w:tcPr>
            <w:tcW w:w="9458" w:type="dxa"/>
            <w:shd w:val="clear" w:color="auto" w:fill="auto"/>
          </w:tcPr>
          <w:p w14:paraId="35E55094" w14:textId="77777777" w:rsidR="00A21B9D" w:rsidRPr="00A21B9D" w:rsidRDefault="00A21B9D" w:rsidP="00A21B9D">
            <w:pPr>
              <w:jc w:val="center"/>
              <w:rPr>
                <w:rFonts w:ascii="Calibri" w:eastAsia="Calibri" w:hAnsi="Calibri"/>
                <w:sz w:val="22"/>
                <w:szCs w:val="22"/>
                <w:lang w:eastAsia="en-US"/>
              </w:rPr>
            </w:pPr>
            <w:r w:rsidRPr="00A21B9D">
              <w:rPr>
                <w:rFonts w:eastAsia="Calibri"/>
                <w:lang w:eastAsia="en-US"/>
              </w:rPr>
              <w:t>Ābeļu iela 2, Gulbene, Gulbenes nov., LV-4401</w:t>
            </w:r>
          </w:p>
        </w:tc>
      </w:tr>
      <w:tr w:rsidR="00A21B9D" w:rsidRPr="00A21B9D" w14:paraId="73B17962" w14:textId="77777777" w:rsidTr="009B7D4E">
        <w:tc>
          <w:tcPr>
            <w:tcW w:w="9458" w:type="dxa"/>
            <w:shd w:val="clear" w:color="auto" w:fill="auto"/>
          </w:tcPr>
          <w:p w14:paraId="76C160F4" w14:textId="77777777" w:rsidR="00A21B9D" w:rsidRPr="00A21B9D" w:rsidRDefault="00A21B9D" w:rsidP="00A21B9D">
            <w:pPr>
              <w:jc w:val="center"/>
              <w:rPr>
                <w:rFonts w:ascii="Calibri" w:eastAsia="Calibri" w:hAnsi="Calibri"/>
                <w:sz w:val="22"/>
                <w:szCs w:val="22"/>
                <w:lang w:eastAsia="en-US"/>
              </w:rPr>
            </w:pPr>
            <w:r w:rsidRPr="00A21B9D">
              <w:rPr>
                <w:rFonts w:eastAsia="Calibri"/>
                <w:lang w:eastAsia="en-US"/>
              </w:rPr>
              <w:t>Tālrunis 64497710, mob.26595362, e-pasts; dome@gulbene.lv, www.gulbene.lv</w:t>
            </w:r>
          </w:p>
        </w:tc>
      </w:tr>
    </w:tbl>
    <w:p w14:paraId="7A8A9178" w14:textId="77777777" w:rsidR="00A21B9D" w:rsidRPr="00A21B9D" w:rsidRDefault="00A21B9D" w:rsidP="00A21B9D">
      <w:pPr>
        <w:jc w:val="center"/>
        <w:rPr>
          <w:rFonts w:eastAsia="Calibri"/>
          <w:b/>
          <w:bCs/>
          <w:lang w:eastAsia="en-US"/>
        </w:rPr>
      </w:pPr>
      <w:r w:rsidRPr="00A21B9D">
        <w:rPr>
          <w:rFonts w:eastAsia="Calibri"/>
          <w:b/>
          <w:bCs/>
          <w:lang w:eastAsia="en-US"/>
        </w:rPr>
        <w:t>GULBENES NOVADA DOMES LĒMUMS</w:t>
      </w:r>
    </w:p>
    <w:p w14:paraId="30FBA5F3" w14:textId="77777777" w:rsidR="00A21B9D" w:rsidRPr="00A21B9D" w:rsidRDefault="00A21B9D" w:rsidP="00A21B9D">
      <w:pPr>
        <w:jc w:val="center"/>
        <w:rPr>
          <w:rFonts w:eastAsia="Calibri"/>
          <w:lang w:eastAsia="en-US"/>
        </w:rPr>
      </w:pPr>
      <w:r w:rsidRPr="00A21B9D">
        <w:rPr>
          <w:rFonts w:eastAsia="Calibri"/>
          <w:lang w:eastAsia="en-US"/>
        </w:rPr>
        <w:t>Gulbenē</w:t>
      </w:r>
    </w:p>
    <w:p w14:paraId="411A30C5" w14:textId="77777777" w:rsidR="00A21B9D" w:rsidRPr="00A21B9D" w:rsidRDefault="00A21B9D" w:rsidP="00A21B9D">
      <w:pPr>
        <w:jc w:val="center"/>
        <w:rPr>
          <w:rFonts w:eastAsia="Calibri"/>
          <w:lang w:eastAsia="en-US"/>
        </w:rPr>
      </w:pPr>
    </w:p>
    <w:tbl>
      <w:tblPr>
        <w:tblW w:w="0" w:type="auto"/>
        <w:tblLook w:val="04A0" w:firstRow="1" w:lastRow="0" w:firstColumn="1" w:lastColumn="0" w:noHBand="0" w:noVBand="1"/>
      </w:tblPr>
      <w:tblGrid>
        <w:gridCol w:w="4674"/>
        <w:gridCol w:w="4680"/>
      </w:tblGrid>
      <w:tr w:rsidR="00A21B9D" w:rsidRPr="00A21B9D" w14:paraId="059F896E" w14:textId="77777777" w:rsidTr="009B7D4E">
        <w:tc>
          <w:tcPr>
            <w:tcW w:w="4729" w:type="dxa"/>
            <w:shd w:val="clear" w:color="auto" w:fill="auto"/>
          </w:tcPr>
          <w:p w14:paraId="24CDD913" w14:textId="77777777" w:rsidR="00A21B9D" w:rsidRPr="00A21B9D" w:rsidRDefault="00A21B9D" w:rsidP="00A21B9D">
            <w:pPr>
              <w:rPr>
                <w:rFonts w:eastAsia="Calibri"/>
                <w:b/>
                <w:bCs/>
                <w:lang w:eastAsia="en-US"/>
              </w:rPr>
            </w:pPr>
            <w:r w:rsidRPr="00A21B9D">
              <w:rPr>
                <w:rFonts w:eastAsia="Calibri"/>
                <w:b/>
                <w:bCs/>
                <w:lang w:eastAsia="en-US"/>
              </w:rPr>
              <w:t>2022.gada 11.augustā</w:t>
            </w:r>
          </w:p>
        </w:tc>
        <w:tc>
          <w:tcPr>
            <w:tcW w:w="4729" w:type="dxa"/>
            <w:shd w:val="clear" w:color="auto" w:fill="auto"/>
          </w:tcPr>
          <w:p w14:paraId="080D69C6" w14:textId="77777777" w:rsidR="00A21B9D" w:rsidRPr="00A21B9D" w:rsidRDefault="00A21B9D" w:rsidP="00A21B9D">
            <w:pPr>
              <w:rPr>
                <w:rFonts w:eastAsia="Calibri"/>
                <w:b/>
                <w:bCs/>
                <w:lang w:eastAsia="en-US"/>
              </w:rPr>
            </w:pPr>
            <w:r w:rsidRPr="00A21B9D">
              <w:rPr>
                <w:rFonts w:eastAsia="Calibri"/>
                <w:b/>
                <w:bCs/>
                <w:lang w:eastAsia="en-US"/>
              </w:rPr>
              <w:t>Nr. GND/2022/747</w:t>
            </w:r>
          </w:p>
        </w:tc>
      </w:tr>
      <w:tr w:rsidR="00A21B9D" w:rsidRPr="00A21B9D" w14:paraId="706D0F37" w14:textId="77777777" w:rsidTr="009B7D4E">
        <w:tc>
          <w:tcPr>
            <w:tcW w:w="4729" w:type="dxa"/>
            <w:shd w:val="clear" w:color="auto" w:fill="auto"/>
          </w:tcPr>
          <w:p w14:paraId="5467F2CA" w14:textId="77777777" w:rsidR="00A21B9D" w:rsidRPr="00A21B9D" w:rsidRDefault="00A21B9D" w:rsidP="00A21B9D">
            <w:pPr>
              <w:rPr>
                <w:rFonts w:eastAsia="Calibri"/>
                <w:lang w:eastAsia="en-US"/>
              </w:rPr>
            </w:pPr>
          </w:p>
        </w:tc>
        <w:tc>
          <w:tcPr>
            <w:tcW w:w="4729" w:type="dxa"/>
            <w:shd w:val="clear" w:color="auto" w:fill="auto"/>
          </w:tcPr>
          <w:p w14:paraId="32DA0135" w14:textId="77777777" w:rsidR="00A21B9D" w:rsidRPr="00A21B9D" w:rsidRDefault="00A21B9D" w:rsidP="00A21B9D">
            <w:pPr>
              <w:rPr>
                <w:rFonts w:eastAsia="Calibri"/>
                <w:b/>
                <w:bCs/>
                <w:lang w:eastAsia="en-US"/>
              </w:rPr>
            </w:pPr>
            <w:r w:rsidRPr="00A21B9D">
              <w:rPr>
                <w:rFonts w:eastAsia="Calibri"/>
                <w:b/>
                <w:bCs/>
                <w:lang w:eastAsia="en-US"/>
              </w:rPr>
              <w:t>(ārkārtas sēdes protokols Nr.15; 3.p)</w:t>
            </w:r>
          </w:p>
        </w:tc>
      </w:tr>
    </w:tbl>
    <w:p w14:paraId="22ED9D54" w14:textId="77777777" w:rsidR="00A21B9D" w:rsidRPr="00A21B9D" w:rsidRDefault="00A21B9D" w:rsidP="00A21B9D">
      <w:pPr>
        <w:spacing w:after="160" w:line="259" w:lineRule="auto"/>
        <w:jc w:val="center"/>
        <w:rPr>
          <w:rFonts w:eastAsia="Calibri"/>
          <w:lang w:eastAsia="en-US"/>
        </w:rPr>
      </w:pPr>
    </w:p>
    <w:p w14:paraId="10B96C2C" w14:textId="77777777" w:rsidR="00A21B9D" w:rsidRPr="00A21B9D" w:rsidRDefault="00A21B9D" w:rsidP="00A21B9D">
      <w:pPr>
        <w:spacing w:after="160" w:line="259" w:lineRule="auto"/>
        <w:jc w:val="center"/>
        <w:rPr>
          <w:rFonts w:eastAsia="Calibri"/>
          <w:b/>
          <w:bCs/>
          <w:lang w:eastAsia="en-US"/>
        </w:rPr>
      </w:pPr>
      <w:r w:rsidRPr="00A21B9D">
        <w:rPr>
          <w:rFonts w:eastAsia="Calibri"/>
          <w:b/>
          <w:bCs/>
          <w:lang w:eastAsia="en-US"/>
        </w:rPr>
        <w:t xml:space="preserve">Par SIA “Gulbenes </w:t>
      </w:r>
      <w:proofErr w:type="spellStart"/>
      <w:r w:rsidRPr="00A21B9D">
        <w:rPr>
          <w:rFonts w:eastAsia="Calibri"/>
          <w:b/>
          <w:bCs/>
          <w:lang w:eastAsia="en-US"/>
        </w:rPr>
        <w:t>Energo</w:t>
      </w:r>
      <w:proofErr w:type="spellEnd"/>
      <w:r w:rsidRPr="00A21B9D">
        <w:rPr>
          <w:rFonts w:eastAsia="Calibri"/>
          <w:b/>
          <w:bCs/>
          <w:lang w:eastAsia="en-US"/>
        </w:rPr>
        <w:t xml:space="preserve"> Serviss” siltumenerģijas apgādes pakalpojumu maksas apstiprināšanu Gulbenes novada Stradu pagasta Stāķu un </w:t>
      </w:r>
      <w:proofErr w:type="spellStart"/>
      <w:r w:rsidRPr="00A21B9D">
        <w:rPr>
          <w:rFonts w:eastAsia="Calibri"/>
          <w:b/>
          <w:bCs/>
          <w:lang w:eastAsia="en-US"/>
        </w:rPr>
        <w:t>Šķieneru</w:t>
      </w:r>
      <w:proofErr w:type="spellEnd"/>
      <w:r w:rsidRPr="00A21B9D">
        <w:rPr>
          <w:rFonts w:eastAsia="Calibri"/>
          <w:b/>
          <w:bCs/>
          <w:lang w:eastAsia="en-US"/>
        </w:rPr>
        <w:t xml:space="preserve"> ciemos</w:t>
      </w:r>
    </w:p>
    <w:p w14:paraId="3477807E" w14:textId="77777777" w:rsidR="00A21B9D" w:rsidRPr="00A21B9D" w:rsidRDefault="00A21B9D" w:rsidP="00A21B9D">
      <w:pPr>
        <w:overflowPunct w:val="0"/>
        <w:autoSpaceDE w:val="0"/>
        <w:autoSpaceDN w:val="0"/>
        <w:adjustRightInd w:val="0"/>
        <w:spacing w:line="360" w:lineRule="auto"/>
        <w:ind w:firstLine="567"/>
        <w:jc w:val="both"/>
        <w:rPr>
          <w:lang w:eastAsia="en-US"/>
        </w:rPr>
      </w:pPr>
      <w:r w:rsidRPr="00A21B9D">
        <w:rPr>
          <w:lang w:eastAsia="en-US"/>
        </w:rPr>
        <w:t xml:space="preserve">Gulbenes novada dome ir izskatījusi </w:t>
      </w:r>
      <w:r w:rsidRPr="00A21B9D">
        <w:rPr>
          <w:b/>
          <w:lang w:eastAsia="en-US"/>
        </w:rPr>
        <w:t xml:space="preserve">SIA “Gulbenes </w:t>
      </w:r>
      <w:proofErr w:type="spellStart"/>
      <w:r w:rsidRPr="00A21B9D">
        <w:rPr>
          <w:b/>
          <w:lang w:eastAsia="en-US"/>
        </w:rPr>
        <w:t>Energo</w:t>
      </w:r>
      <w:proofErr w:type="spellEnd"/>
      <w:r w:rsidRPr="00A21B9D">
        <w:rPr>
          <w:b/>
          <w:lang w:eastAsia="en-US"/>
        </w:rPr>
        <w:t xml:space="preserve"> Serviss”,</w:t>
      </w:r>
      <w:r w:rsidRPr="00A21B9D">
        <w:rPr>
          <w:lang w:eastAsia="en-US"/>
        </w:rPr>
        <w:t xml:space="preserve"> reģistrācijas numurs 54603000121, juridiskā adrese: Blaumaņa iela 56A, Gulbene, Gulbenes novads, LV-4401, 2022.gada 6.jūlija iesniegumu </w:t>
      </w:r>
      <w:proofErr w:type="spellStart"/>
      <w:r w:rsidRPr="00A21B9D">
        <w:rPr>
          <w:lang w:eastAsia="en-US"/>
        </w:rPr>
        <w:t>Nr.GES</w:t>
      </w:r>
      <w:proofErr w:type="spellEnd"/>
      <w:r w:rsidRPr="00A21B9D">
        <w:rPr>
          <w:lang w:eastAsia="en-US"/>
        </w:rPr>
        <w:t xml:space="preserve">/2022/1.4/536 “Par siltumapgādes tarifa aprēķinu Gulbenes novada, Stradu pagasta Stāķu un </w:t>
      </w:r>
      <w:proofErr w:type="spellStart"/>
      <w:r w:rsidRPr="00A21B9D">
        <w:rPr>
          <w:lang w:eastAsia="en-US"/>
        </w:rPr>
        <w:t>Šķieneru</w:t>
      </w:r>
      <w:proofErr w:type="spellEnd"/>
      <w:r w:rsidRPr="00A21B9D">
        <w:rPr>
          <w:lang w:eastAsia="en-US"/>
        </w:rPr>
        <w:t xml:space="preserve"> ciema administratīvajā teritorijā” (Gulbenes novada pašvaldībā saņemts 2022.gada 7.jūlijā un reģistrēts ar </w:t>
      </w:r>
      <w:proofErr w:type="spellStart"/>
      <w:r w:rsidRPr="00A21B9D">
        <w:rPr>
          <w:lang w:eastAsia="en-US"/>
        </w:rPr>
        <w:t>Nr.</w:t>
      </w:r>
      <w:r w:rsidRPr="00A21B9D">
        <w:rPr>
          <w:rFonts w:eastAsia="Calibri"/>
          <w:shd w:val="clear" w:color="auto" w:fill="FFFFFF"/>
          <w:lang w:eastAsia="en-US"/>
        </w:rPr>
        <w:t>GND</w:t>
      </w:r>
      <w:proofErr w:type="spellEnd"/>
      <w:r w:rsidRPr="00A21B9D">
        <w:rPr>
          <w:rFonts w:eastAsia="Calibri"/>
          <w:shd w:val="clear" w:color="auto" w:fill="FFFFFF"/>
          <w:lang w:eastAsia="en-US"/>
        </w:rPr>
        <w:t>/4.8/22/1871-S</w:t>
      </w:r>
      <w:r w:rsidRPr="00A21B9D">
        <w:rPr>
          <w:lang w:eastAsia="en-US"/>
        </w:rPr>
        <w:t xml:space="preserve">), 2022.gada 19.jūlija iesniegumu </w:t>
      </w:r>
      <w:proofErr w:type="spellStart"/>
      <w:r w:rsidRPr="00A21B9D">
        <w:rPr>
          <w:lang w:eastAsia="en-US"/>
        </w:rPr>
        <w:t>Nr.GES</w:t>
      </w:r>
      <w:proofErr w:type="spellEnd"/>
      <w:r w:rsidRPr="00A21B9D">
        <w:rPr>
          <w:lang w:eastAsia="en-US"/>
        </w:rPr>
        <w:t xml:space="preserve">/2022/1.4/555 “Par siltumapgādes tarifa aprēķinu Gulbenes novada, Stradu pagasta Stāķu un </w:t>
      </w:r>
      <w:proofErr w:type="spellStart"/>
      <w:r w:rsidRPr="00A21B9D">
        <w:rPr>
          <w:lang w:eastAsia="en-US"/>
        </w:rPr>
        <w:t>Šķieneru</w:t>
      </w:r>
      <w:proofErr w:type="spellEnd"/>
      <w:r w:rsidRPr="00A21B9D">
        <w:rPr>
          <w:lang w:eastAsia="en-US"/>
        </w:rPr>
        <w:t xml:space="preserve"> ciema administratīvajā teritorijā” (Gulbenes novada pašvaldībā saņemts 2022.gada 20.jūlijā un reģistrēts ar </w:t>
      </w:r>
      <w:proofErr w:type="spellStart"/>
      <w:r w:rsidRPr="00A21B9D">
        <w:rPr>
          <w:lang w:eastAsia="en-US"/>
        </w:rPr>
        <w:t>Nr.</w:t>
      </w:r>
      <w:r w:rsidRPr="00A21B9D">
        <w:rPr>
          <w:rFonts w:eastAsia="Calibri"/>
          <w:shd w:val="clear" w:color="auto" w:fill="FFFFFF"/>
          <w:lang w:eastAsia="en-US"/>
        </w:rPr>
        <w:t>GND</w:t>
      </w:r>
      <w:proofErr w:type="spellEnd"/>
      <w:r w:rsidRPr="00A21B9D">
        <w:rPr>
          <w:rFonts w:eastAsia="Calibri"/>
          <w:shd w:val="clear" w:color="auto" w:fill="FFFFFF"/>
          <w:lang w:eastAsia="en-US"/>
        </w:rPr>
        <w:t>/4.8/22/1973-S</w:t>
      </w:r>
      <w:r w:rsidRPr="00A21B9D">
        <w:rPr>
          <w:lang w:eastAsia="en-US"/>
        </w:rPr>
        <w:t xml:space="preserve">) un 2022.gada 26.jūlija iesniegumu </w:t>
      </w:r>
      <w:proofErr w:type="spellStart"/>
      <w:r w:rsidRPr="00A21B9D">
        <w:rPr>
          <w:lang w:eastAsia="en-US"/>
        </w:rPr>
        <w:t>Nr.GES</w:t>
      </w:r>
      <w:proofErr w:type="spellEnd"/>
      <w:r w:rsidRPr="00A21B9D">
        <w:rPr>
          <w:lang w:eastAsia="en-US"/>
        </w:rPr>
        <w:t xml:space="preserve">/2022/1.4/558 “Par siltumapgādes tarifa aprēķina korekciju Gulbenes novada, Stradu pagasta Stāķu un </w:t>
      </w:r>
      <w:proofErr w:type="spellStart"/>
      <w:r w:rsidRPr="00A21B9D">
        <w:rPr>
          <w:lang w:eastAsia="en-US"/>
        </w:rPr>
        <w:t>Šķieneru</w:t>
      </w:r>
      <w:proofErr w:type="spellEnd"/>
      <w:r w:rsidRPr="00A21B9D">
        <w:rPr>
          <w:lang w:eastAsia="en-US"/>
        </w:rPr>
        <w:t xml:space="preserve"> ciemu administratīvajā teritorijā” par iesniegto siltumenerģijas pakalpojuma maksas aprēķinu.</w:t>
      </w:r>
    </w:p>
    <w:p w14:paraId="67893790" w14:textId="77777777" w:rsidR="00A21B9D" w:rsidRPr="00A21B9D" w:rsidRDefault="00A21B9D" w:rsidP="00A21B9D">
      <w:pPr>
        <w:overflowPunct w:val="0"/>
        <w:autoSpaceDE w:val="0"/>
        <w:autoSpaceDN w:val="0"/>
        <w:adjustRightInd w:val="0"/>
        <w:spacing w:line="360" w:lineRule="auto"/>
        <w:ind w:firstLine="567"/>
        <w:jc w:val="both"/>
        <w:rPr>
          <w:lang w:eastAsia="en-US"/>
        </w:rPr>
      </w:pPr>
      <w:r w:rsidRPr="00A21B9D">
        <w:rPr>
          <w:lang w:eastAsia="en-US"/>
        </w:rPr>
        <w:t xml:space="preserve">SIA „Gulbenes </w:t>
      </w:r>
      <w:proofErr w:type="spellStart"/>
      <w:r w:rsidRPr="00A21B9D">
        <w:rPr>
          <w:lang w:eastAsia="en-US"/>
        </w:rPr>
        <w:t>Energo</w:t>
      </w:r>
      <w:proofErr w:type="spellEnd"/>
      <w:r w:rsidRPr="00A21B9D">
        <w:rPr>
          <w:lang w:eastAsia="en-US"/>
        </w:rPr>
        <w:t xml:space="preserve"> Serviss” siltumapgādes pakalpojumu Gulbenes novada Stradu pagasta Stāķu ciemā un </w:t>
      </w:r>
      <w:proofErr w:type="spellStart"/>
      <w:r w:rsidRPr="00A21B9D">
        <w:rPr>
          <w:lang w:eastAsia="en-US"/>
        </w:rPr>
        <w:t>Šķieneru</w:t>
      </w:r>
      <w:proofErr w:type="spellEnd"/>
      <w:r w:rsidRPr="00A21B9D">
        <w:rPr>
          <w:lang w:eastAsia="en-US"/>
        </w:rPr>
        <w:t xml:space="preserve"> ciemā sniedz, pamatojoties uz Gulbenes novada domes</w:t>
      </w:r>
      <w:r w:rsidRPr="00A21B9D">
        <w:rPr>
          <w:b/>
          <w:lang w:eastAsia="en-US"/>
        </w:rPr>
        <w:t xml:space="preserve"> </w:t>
      </w:r>
      <w:r w:rsidRPr="00A21B9D">
        <w:rPr>
          <w:color w:val="000000"/>
          <w:lang w:eastAsia="en-US"/>
        </w:rPr>
        <w:t>2017.gada 10.augusta lēmumu “Par deleģēšanas līguma slēgšanu ar SIA “Gulbenes nami”” (prot.11, 6.§)</w:t>
      </w:r>
      <w:r w:rsidRPr="00A21B9D">
        <w:rPr>
          <w:lang w:eastAsia="en-US"/>
        </w:rPr>
        <w:t xml:space="preserve"> un 2017.gada 11.augustā starp Gulbenes novada domi un SIA “Gulbenes nami” noslēgto deleģēšanas līgumu </w:t>
      </w:r>
      <w:proofErr w:type="spellStart"/>
      <w:r w:rsidRPr="00A21B9D">
        <w:rPr>
          <w:lang w:eastAsia="en-US"/>
        </w:rPr>
        <w:t>Nr.GND</w:t>
      </w:r>
      <w:proofErr w:type="spellEnd"/>
      <w:r w:rsidRPr="00A21B9D">
        <w:rPr>
          <w:lang w:eastAsia="en-US"/>
        </w:rPr>
        <w:t xml:space="preserve">/9.17/17/804. </w:t>
      </w:r>
    </w:p>
    <w:p w14:paraId="16258EB2" w14:textId="77777777" w:rsidR="00A21B9D" w:rsidRPr="00A21B9D" w:rsidRDefault="00A21B9D" w:rsidP="00A21B9D">
      <w:pPr>
        <w:spacing w:line="360" w:lineRule="auto"/>
        <w:ind w:firstLine="567"/>
        <w:jc w:val="both"/>
        <w:rPr>
          <w:lang w:eastAsia="en-US"/>
        </w:rPr>
      </w:pPr>
      <w:r w:rsidRPr="00A21B9D">
        <w:rPr>
          <w:lang w:eastAsia="en-US"/>
        </w:rPr>
        <w:t>Pamatojoties uz likuma “Par pašvaldībām” 21.panta pirmās daļas 14.punkta g) apakšpunktu, Valsts pārvaldes iekārtas likuma 43.</w:t>
      </w:r>
      <w:r w:rsidRPr="00A21B9D">
        <w:rPr>
          <w:vertAlign w:val="superscript"/>
          <w:lang w:eastAsia="en-US"/>
        </w:rPr>
        <w:t xml:space="preserve">1 </w:t>
      </w:r>
      <w:r w:rsidRPr="00A21B9D">
        <w:rPr>
          <w:lang w:eastAsia="en-US"/>
        </w:rPr>
        <w:t>panta trešo daļu, kas paredz, ka valsts pārvaldes uzdevuma ietvaros pašvaldību pilnvaroto privātpersonu sniegto pakalpojumu maksas apmēra noteikšanas un apstiprināšanas kārtību, kā arī atbrīvojumus privātpersonām nosaka pašvaldības dome, ņemot vērā Gulbenes novada domes</w:t>
      </w:r>
      <w:r w:rsidRPr="00A21B9D">
        <w:rPr>
          <w:b/>
          <w:lang w:eastAsia="en-US"/>
        </w:rPr>
        <w:t xml:space="preserve"> </w:t>
      </w:r>
      <w:r w:rsidRPr="00A21B9D">
        <w:rPr>
          <w:color w:val="000000"/>
          <w:lang w:eastAsia="en-US"/>
        </w:rPr>
        <w:t>2017.gada 10.augusta lēmumu “Par deleģēšanas līguma slēgšanu ar SIA “Gulbenes nami”” (prot.11, 6.§)</w:t>
      </w:r>
      <w:r w:rsidRPr="00A21B9D">
        <w:rPr>
          <w:lang w:eastAsia="en-US"/>
        </w:rPr>
        <w:t xml:space="preserve"> un 2017.gada 11.augustā starp Gulbenes novada domi un SIA “Gulbenes nami” noslēgtā deleģēšanas līguma </w:t>
      </w:r>
      <w:proofErr w:type="spellStart"/>
      <w:r w:rsidRPr="00A21B9D">
        <w:rPr>
          <w:lang w:eastAsia="en-US"/>
        </w:rPr>
        <w:t>Nr.GND</w:t>
      </w:r>
      <w:proofErr w:type="spellEnd"/>
      <w:r w:rsidRPr="00A21B9D">
        <w:rPr>
          <w:lang w:eastAsia="en-US"/>
        </w:rPr>
        <w:t xml:space="preserve">/9.17/17/804 5.punktu, Administratīvā procesa likuma 55.panta 1.punktu, 56.panta pirmo daļu un 63.panta pirmās daļas 1.punktu, atklāti balsojot: </w:t>
      </w:r>
      <w:r w:rsidRPr="00A21B9D">
        <w:rPr>
          <w:rFonts w:eastAsia="Calibri"/>
          <w:noProof/>
          <w:lang w:eastAsia="en-US"/>
        </w:rPr>
        <w:t xml:space="preserve">ar 10 balsīm "Par" (Ainārs Brezinskis, Aivars Circens, Anatolijs Savickis, Andis </w:t>
      </w:r>
      <w:r w:rsidRPr="00A21B9D">
        <w:rPr>
          <w:rFonts w:eastAsia="Calibri"/>
          <w:noProof/>
          <w:lang w:eastAsia="en-US"/>
        </w:rPr>
        <w:lastRenderedPageBreak/>
        <w:t>Caunītis, Atis Jencītis, Daumants Dreiškens, Guna Pūcīte, Gunārs Ciglis, Intars Liepiņš, Ivars Kupčs), "Pret" – nav, "Atturas" – 2 (Mudīte Motivāne, Normunds Audzišs)</w:t>
      </w:r>
      <w:r w:rsidRPr="00A21B9D">
        <w:rPr>
          <w:rFonts w:eastAsia="Calibri"/>
          <w:lang w:eastAsia="en-US"/>
        </w:rPr>
        <w:t xml:space="preserve">, </w:t>
      </w:r>
      <w:r w:rsidRPr="00A21B9D">
        <w:rPr>
          <w:lang w:eastAsia="en-US"/>
        </w:rPr>
        <w:t xml:space="preserve"> Gulbenes novada dome NOLEMJ:</w:t>
      </w:r>
    </w:p>
    <w:p w14:paraId="39DFEE0C" w14:textId="77777777" w:rsidR="00A21B9D" w:rsidRPr="00A21B9D" w:rsidRDefault="00A21B9D" w:rsidP="00A21B9D">
      <w:pPr>
        <w:spacing w:line="360" w:lineRule="auto"/>
        <w:ind w:firstLine="567"/>
        <w:jc w:val="both"/>
        <w:rPr>
          <w:lang w:eastAsia="en-US"/>
        </w:rPr>
      </w:pPr>
      <w:r w:rsidRPr="00A21B9D">
        <w:rPr>
          <w:lang w:eastAsia="en-US"/>
        </w:rPr>
        <w:t xml:space="preserve">1. APSTIPRINĀT SIA “Gulbenes </w:t>
      </w:r>
      <w:proofErr w:type="spellStart"/>
      <w:r w:rsidRPr="00A21B9D">
        <w:rPr>
          <w:lang w:eastAsia="en-US"/>
        </w:rPr>
        <w:t>Energo</w:t>
      </w:r>
      <w:proofErr w:type="spellEnd"/>
      <w:r w:rsidRPr="00A21B9D">
        <w:rPr>
          <w:lang w:eastAsia="en-US"/>
        </w:rPr>
        <w:t xml:space="preserve"> Serviss”, reģistrācijas numurs 54603000121, deleģēto pārvaldes uzdevumu ietvaros sniegto maksas pakalpojumu cenrādi: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2835"/>
        <w:gridCol w:w="1323"/>
        <w:gridCol w:w="1657"/>
        <w:gridCol w:w="992"/>
        <w:gridCol w:w="1843"/>
      </w:tblGrid>
      <w:tr w:rsidR="00A21B9D" w:rsidRPr="00A21B9D" w14:paraId="7C70A0E8" w14:textId="77777777" w:rsidTr="009B7D4E">
        <w:trPr>
          <w:trHeight w:val="48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5EBC22B7"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Nr.</w:t>
            </w:r>
          </w:p>
          <w:p w14:paraId="728CB6F2"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B535468"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6D9E23C"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FC90A70"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Cena bez PVN (</w:t>
            </w:r>
            <w:proofErr w:type="spellStart"/>
            <w:r w:rsidRPr="00A21B9D">
              <w:rPr>
                <w:i/>
                <w:lang w:eastAsia="en-US"/>
              </w:rPr>
              <w:t>euro</w:t>
            </w:r>
            <w:proofErr w:type="spellEnd"/>
            <w:r w:rsidRPr="00A21B9D">
              <w:rPr>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A24114"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PVN (</w:t>
            </w:r>
            <w:proofErr w:type="spellStart"/>
            <w:r w:rsidRPr="00A21B9D">
              <w:rPr>
                <w:i/>
                <w:lang w:eastAsia="en-US"/>
              </w:rPr>
              <w:t>euro</w:t>
            </w:r>
            <w:proofErr w:type="spellEnd"/>
            <w:r w:rsidRPr="00A21B9D">
              <w:rPr>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A786A9"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Cena ar PVN</w:t>
            </w:r>
          </w:p>
          <w:p w14:paraId="72E5FEE6"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w:t>
            </w:r>
            <w:proofErr w:type="spellStart"/>
            <w:r w:rsidRPr="00A21B9D">
              <w:rPr>
                <w:i/>
                <w:lang w:eastAsia="en-US"/>
              </w:rPr>
              <w:t>euro</w:t>
            </w:r>
            <w:proofErr w:type="spellEnd"/>
            <w:r w:rsidRPr="00A21B9D">
              <w:rPr>
                <w:lang w:eastAsia="en-US"/>
              </w:rPr>
              <w:t>)</w:t>
            </w:r>
          </w:p>
        </w:tc>
      </w:tr>
      <w:tr w:rsidR="00A21B9D" w:rsidRPr="00A21B9D" w14:paraId="3E5195FA" w14:textId="77777777" w:rsidTr="009B7D4E">
        <w:trPr>
          <w:trHeight w:val="249"/>
        </w:trPr>
        <w:tc>
          <w:tcPr>
            <w:tcW w:w="706" w:type="dxa"/>
            <w:tcBorders>
              <w:top w:val="single" w:sz="4" w:space="0" w:color="auto"/>
              <w:left w:val="single" w:sz="4" w:space="0" w:color="auto"/>
              <w:bottom w:val="single" w:sz="4" w:space="0" w:color="auto"/>
              <w:right w:val="single" w:sz="4" w:space="0" w:color="auto"/>
            </w:tcBorders>
            <w:vAlign w:val="center"/>
            <w:hideMark/>
          </w:tcPr>
          <w:p w14:paraId="07D9DF18"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1.</w:t>
            </w:r>
          </w:p>
        </w:tc>
        <w:tc>
          <w:tcPr>
            <w:tcW w:w="8650" w:type="dxa"/>
            <w:gridSpan w:val="5"/>
            <w:tcBorders>
              <w:top w:val="single" w:sz="4" w:space="0" w:color="auto"/>
              <w:left w:val="single" w:sz="4" w:space="0" w:color="auto"/>
              <w:bottom w:val="single" w:sz="4" w:space="0" w:color="auto"/>
              <w:right w:val="single" w:sz="4" w:space="0" w:color="auto"/>
            </w:tcBorders>
            <w:vAlign w:val="center"/>
            <w:hideMark/>
          </w:tcPr>
          <w:p w14:paraId="4C50441B" w14:textId="77777777" w:rsidR="00A21B9D" w:rsidRPr="00A21B9D" w:rsidRDefault="00A21B9D" w:rsidP="00A21B9D">
            <w:pPr>
              <w:overflowPunct w:val="0"/>
              <w:autoSpaceDE w:val="0"/>
              <w:autoSpaceDN w:val="0"/>
              <w:adjustRightInd w:val="0"/>
              <w:spacing w:line="276" w:lineRule="auto"/>
              <w:rPr>
                <w:lang w:eastAsia="en-US"/>
              </w:rPr>
            </w:pPr>
            <w:r w:rsidRPr="00A21B9D">
              <w:rPr>
                <w:lang w:eastAsia="en-US"/>
              </w:rPr>
              <w:t xml:space="preserve">Siltumenerģijas apgādes pakalpojumu maksa Gulbenes novada Stradu pagasta Stāķu un </w:t>
            </w:r>
            <w:proofErr w:type="spellStart"/>
            <w:r w:rsidRPr="00A21B9D">
              <w:rPr>
                <w:lang w:eastAsia="en-US"/>
              </w:rPr>
              <w:t>Šķieneru</w:t>
            </w:r>
            <w:proofErr w:type="spellEnd"/>
            <w:r w:rsidRPr="00A21B9D">
              <w:rPr>
                <w:lang w:eastAsia="en-US"/>
              </w:rPr>
              <w:t xml:space="preserve"> ciemu administratīvajās teritorijās:</w:t>
            </w:r>
          </w:p>
        </w:tc>
      </w:tr>
      <w:tr w:rsidR="00A21B9D" w:rsidRPr="00A21B9D" w14:paraId="300BE8CB" w14:textId="77777777" w:rsidTr="009B7D4E">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5AF36D50"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B57991" w14:textId="77777777" w:rsidR="00A21B9D" w:rsidRPr="00A21B9D" w:rsidRDefault="00A21B9D" w:rsidP="00A21B9D">
            <w:pPr>
              <w:overflowPunct w:val="0"/>
              <w:autoSpaceDE w:val="0"/>
              <w:autoSpaceDN w:val="0"/>
              <w:adjustRightInd w:val="0"/>
              <w:spacing w:line="276" w:lineRule="auto"/>
              <w:rPr>
                <w:lang w:eastAsia="en-US"/>
              </w:rPr>
            </w:pPr>
            <w:r w:rsidRPr="00A21B9D">
              <w:rPr>
                <w:lang w:eastAsia="en-US"/>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180591E9" w14:textId="77777777" w:rsidR="00A21B9D" w:rsidRPr="00A21B9D" w:rsidRDefault="00A21B9D" w:rsidP="00A21B9D">
            <w:pPr>
              <w:overflowPunct w:val="0"/>
              <w:autoSpaceDE w:val="0"/>
              <w:autoSpaceDN w:val="0"/>
              <w:adjustRightInd w:val="0"/>
              <w:spacing w:line="276" w:lineRule="auto"/>
              <w:jc w:val="center"/>
              <w:rPr>
                <w:lang w:eastAsia="en-US"/>
              </w:rPr>
            </w:pPr>
            <w:proofErr w:type="spellStart"/>
            <w:r w:rsidRPr="00A21B9D">
              <w:rPr>
                <w:lang w:eastAsia="en-US"/>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28BB5024" w14:textId="77777777" w:rsidR="00A21B9D" w:rsidRPr="00A21B9D" w:rsidRDefault="00A21B9D" w:rsidP="00A21B9D">
            <w:pPr>
              <w:overflowPunct w:val="0"/>
              <w:autoSpaceDE w:val="0"/>
              <w:autoSpaceDN w:val="0"/>
              <w:adjustRightInd w:val="0"/>
              <w:spacing w:line="276" w:lineRule="auto"/>
              <w:jc w:val="center"/>
              <w:rPr>
                <w:highlight w:val="yellow"/>
                <w:lang w:eastAsia="en-US"/>
              </w:rPr>
            </w:pPr>
            <w:r w:rsidRPr="00A21B9D">
              <w:rPr>
                <w:rFonts w:eastAsia="Calibri"/>
              </w:rPr>
              <w:t>109.81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E4D45" w14:textId="77777777" w:rsidR="00A21B9D" w:rsidRPr="00A21B9D" w:rsidRDefault="00A21B9D" w:rsidP="00A21B9D">
            <w:pPr>
              <w:overflowPunct w:val="0"/>
              <w:autoSpaceDE w:val="0"/>
              <w:autoSpaceDN w:val="0"/>
              <w:adjustRightInd w:val="0"/>
              <w:spacing w:line="276" w:lineRule="auto"/>
              <w:jc w:val="center"/>
              <w:rPr>
                <w:highlight w:val="yellow"/>
                <w:vertAlign w:val="superscript"/>
                <w:lang w:eastAsia="en-US"/>
              </w:rPr>
            </w:pPr>
            <w:r w:rsidRPr="00A21B9D">
              <w:rPr>
                <w:rFonts w:eastAsia="Calibri"/>
              </w:rPr>
              <w:t>13.18*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E721E4" w14:textId="77777777" w:rsidR="00A21B9D" w:rsidRPr="00A21B9D" w:rsidRDefault="00A21B9D" w:rsidP="00A21B9D">
            <w:pPr>
              <w:overflowPunct w:val="0"/>
              <w:autoSpaceDE w:val="0"/>
              <w:autoSpaceDN w:val="0"/>
              <w:adjustRightInd w:val="0"/>
              <w:spacing w:line="276" w:lineRule="auto"/>
              <w:jc w:val="center"/>
              <w:rPr>
                <w:highlight w:val="yellow"/>
                <w:lang w:eastAsia="en-US"/>
              </w:rPr>
            </w:pPr>
            <w:r w:rsidRPr="00A21B9D">
              <w:rPr>
                <w:rFonts w:eastAsia="Calibri"/>
              </w:rPr>
              <w:t>122.99</w:t>
            </w:r>
          </w:p>
        </w:tc>
      </w:tr>
      <w:tr w:rsidR="00A21B9D" w:rsidRPr="00A21B9D" w14:paraId="5F9BD2F6" w14:textId="77777777" w:rsidTr="009B7D4E">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53EE79BA" w14:textId="77777777" w:rsidR="00A21B9D" w:rsidRPr="00A21B9D" w:rsidRDefault="00A21B9D" w:rsidP="00A21B9D">
            <w:pPr>
              <w:overflowPunct w:val="0"/>
              <w:autoSpaceDE w:val="0"/>
              <w:autoSpaceDN w:val="0"/>
              <w:adjustRightInd w:val="0"/>
              <w:spacing w:line="276" w:lineRule="auto"/>
              <w:jc w:val="center"/>
              <w:rPr>
                <w:lang w:eastAsia="en-US"/>
              </w:rPr>
            </w:pPr>
            <w:r w:rsidRPr="00A21B9D">
              <w:rPr>
                <w:lang w:eastAsia="en-US"/>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C0C76F" w14:textId="77777777" w:rsidR="00A21B9D" w:rsidRPr="00A21B9D" w:rsidRDefault="00A21B9D" w:rsidP="00A21B9D">
            <w:pPr>
              <w:overflowPunct w:val="0"/>
              <w:autoSpaceDE w:val="0"/>
              <w:autoSpaceDN w:val="0"/>
              <w:adjustRightInd w:val="0"/>
              <w:spacing w:line="276" w:lineRule="auto"/>
              <w:rPr>
                <w:lang w:eastAsia="en-US"/>
              </w:rPr>
            </w:pPr>
            <w:r w:rsidRPr="00A21B9D">
              <w:rPr>
                <w:lang w:eastAsia="en-US"/>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44AFD89F" w14:textId="77777777" w:rsidR="00A21B9D" w:rsidRPr="00A21B9D" w:rsidRDefault="00A21B9D" w:rsidP="00A21B9D">
            <w:pPr>
              <w:overflowPunct w:val="0"/>
              <w:autoSpaceDE w:val="0"/>
              <w:autoSpaceDN w:val="0"/>
              <w:adjustRightInd w:val="0"/>
              <w:spacing w:line="276" w:lineRule="auto"/>
              <w:jc w:val="center"/>
              <w:rPr>
                <w:lang w:eastAsia="en-US"/>
              </w:rPr>
            </w:pPr>
            <w:proofErr w:type="spellStart"/>
            <w:r w:rsidRPr="00A21B9D">
              <w:rPr>
                <w:lang w:eastAsia="en-US"/>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291629CC" w14:textId="77777777" w:rsidR="00A21B9D" w:rsidRPr="00A21B9D" w:rsidRDefault="00A21B9D" w:rsidP="00A21B9D">
            <w:pPr>
              <w:overflowPunct w:val="0"/>
              <w:autoSpaceDE w:val="0"/>
              <w:autoSpaceDN w:val="0"/>
              <w:adjustRightInd w:val="0"/>
              <w:spacing w:line="276" w:lineRule="auto"/>
              <w:jc w:val="center"/>
              <w:rPr>
                <w:highlight w:val="yellow"/>
                <w:lang w:eastAsia="en-US"/>
              </w:rPr>
            </w:pPr>
            <w:r w:rsidRPr="00A21B9D">
              <w:rPr>
                <w:rFonts w:eastAsia="Calibri"/>
              </w:rPr>
              <w:t>109.81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4E4F60" w14:textId="77777777" w:rsidR="00A21B9D" w:rsidRPr="00A21B9D" w:rsidRDefault="00A21B9D" w:rsidP="00A21B9D">
            <w:pPr>
              <w:overflowPunct w:val="0"/>
              <w:autoSpaceDE w:val="0"/>
              <w:autoSpaceDN w:val="0"/>
              <w:adjustRightInd w:val="0"/>
              <w:spacing w:line="276" w:lineRule="auto"/>
              <w:jc w:val="center"/>
              <w:rPr>
                <w:highlight w:val="yellow"/>
                <w:lang w:eastAsia="en-US"/>
              </w:rPr>
            </w:pPr>
            <w:r w:rsidRPr="00A21B9D">
              <w:rPr>
                <w:rFonts w:eastAsia="Calibri"/>
              </w:rPr>
              <w:t>23.06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47EEAB" w14:textId="77777777" w:rsidR="00A21B9D" w:rsidRPr="00A21B9D" w:rsidRDefault="00A21B9D" w:rsidP="00A21B9D">
            <w:pPr>
              <w:overflowPunct w:val="0"/>
              <w:autoSpaceDE w:val="0"/>
              <w:autoSpaceDN w:val="0"/>
              <w:adjustRightInd w:val="0"/>
              <w:spacing w:line="276" w:lineRule="auto"/>
              <w:jc w:val="center"/>
              <w:rPr>
                <w:highlight w:val="yellow"/>
                <w:lang w:eastAsia="en-US"/>
              </w:rPr>
            </w:pPr>
            <w:r w:rsidRPr="00A21B9D">
              <w:rPr>
                <w:rFonts w:eastAsia="Calibri"/>
              </w:rPr>
              <w:t>132.87</w:t>
            </w:r>
          </w:p>
        </w:tc>
      </w:tr>
    </w:tbl>
    <w:p w14:paraId="77F91416" w14:textId="77777777" w:rsidR="00A21B9D" w:rsidRPr="00A21B9D" w:rsidRDefault="00A21B9D" w:rsidP="00A21B9D">
      <w:pPr>
        <w:overflowPunct w:val="0"/>
        <w:autoSpaceDE w:val="0"/>
        <w:autoSpaceDN w:val="0"/>
        <w:adjustRightInd w:val="0"/>
        <w:spacing w:line="276" w:lineRule="auto"/>
        <w:ind w:firstLine="709"/>
        <w:jc w:val="both"/>
        <w:rPr>
          <w:lang w:eastAsia="en-US"/>
        </w:rPr>
      </w:pPr>
    </w:p>
    <w:p w14:paraId="29847F56" w14:textId="77777777" w:rsidR="00A21B9D" w:rsidRPr="00A21B9D" w:rsidRDefault="00A21B9D" w:rsidP="00A21B9D">
      <w:pPr>
        <w:overflowPunct w:val="0"/>
        <w:autoSpaceDE w:val="0"/>
        <w:autoSpaceDN w:val="0"/>
        <w:adjustRightInd w:val="0"/>
        <w:spacing w:line="276" w:lineRule="auto"/>
        <w:ind w:firstLine="709"/>
        <w:jc w:val="both"/>
        <w:rPr>
          <w:lang w:eastAsia="en-US"/>
        </w:rPr>
      </w:pPr>
      <w:r w:rsidRPr="00A21B9D">
        <w:rPr>
          <w:lang w:eastAsia="en-US"/>
        </w:rPr>
        <w:t xml:space="preserve">Piezīmes. </w:t>
      </w:r>
    </w:p>
    <w:p w14:paraId="5B15DD15" w14:textId="77777777" w:rsidR="00A21B9D" w:rsidRPr="00A21B9D" w:rsidRDefault="00A21B9D" w:rsidP="00A21B9D">
      <w:pPr>
        <w:overflowPunct w:val="0"/>
        <w:autoSpaceDE w:val="0"/>
        <w:autoSpaceDN w:val="0"/>
        <w:adjustRightInd w:val="0"/>
        <w:spacing w:line="276" w:lineRule="auto"/>
        <w:ind w:firstLine="567"/>
        <w:jc w:val="both"/>
        <w:rPr>
          <w:i/>
          <w:sz w:val="22"/>
          <w:szCs w:val="22"/>
          <w:lang w:eastAsia="en-US"/>
        </w:rPr>
      </w:pPr>
      <w:r w:rsidRPr="00A21B9D">
        <w:rPr>
          <w:lang w:eastAsia="en-US"/>
        </w:rPr>
        <w:t>* Piemēro samazināto pievienotās vērtības nodokļa likmi saskaņā ar Pievienotās vērtības nodokļa likuma 42.panta divpadsmito daļu.</w:t>
      </w:r>
    </w:p>
    <w:p w14:paraId="70CF5C79" w14:textId="77777777" w:rsidR="00A21B9D" w:rsidRPr="00A21B9D" w:rsidRDefault="00A21B9D" w:rsidP="00A21B9D">
      <w:pPr>
        <w:overflowPunct w:val="0"/>
        <w:autoSpaceDE w:val="0"/>
        <w:autoSpaceDN w:val="0"/>
        <w:adjustRightInd w:val="0"/>
        <w:spacing w:line="276" w:lineRule="auto"/>
        <w:ind w:firstLine="567"/>
        <w:jc w:val="both"/>
        <w:rPr>
          <w:i/>
          <w:sz w:val="22"/>
          <w:szCs w:val="22"/>
          <w:lang w:eastAsia="en-US"/>
        </w:rPr>
      </w:pPr>
    </w:p>
    <w:p w14:paraId="5E1B72BC" w14:textId="77777777" w:rsidR="00A21B9D" w:rsidRPr="00A21B9D" w:rsidRDefault="00A21B9D" w:rsidP="00A21B9D">
      <w:pPr>
        <w:overflowPunct w:val="0"/>
        <w:autoSpaceDE w:val="0"/>
        <w:autoSpaceDN w:val="0"/>
        <w:adjustRightInd w:val="0"/>
        <w:spacing w:line="360" w:lineRule="auto"/>
        <w:ind w:firstLine="567"/>
        <w:jc w:val="both"/>
        <w:rPr>
          <w:lang w:eastAsia="en-US"/>
        </w:rPr>
      </w:pPr>
      <w:r w:rsidRPr="00A21B9D">
        <w:rPr>
          <w:lang w:eastAsia="en-US"/>
        </w:rPr>
        <w:t>2. Noteikt, ka lēmuma 1.punktā apstiprinātais maksas pakalpojumu cenrādis stājas spēkā 2022.gada 1.oktobrī.</w:t>
      </w:r>
    </w:p>
    <w:p w14:paraId="5E0D7BF9" w14:textId="77777777" w:rsidR="00A21B9D" w:rsidRPr="00A21B9D" w:rsidRDefault="00A21B9D" w:rsidP="00A21B9D">
      <w:pPr>
        <w:overflowPunct w:val="0"/>
        <w:autoSpaceDE w:val="0"/>
        <w:autoSpaceDN w:val="0"/>
        <w:adjustRightInd w:val="0"/>
        <w:spacing w:line="360" w:lineRule="auto"/>
        <w:ind w:firstLine="567"/>
        <w:jc w:val="both"/>
        <w:rPr>
          <w:lang w:eastAsia="en-US"/>
        </w:rPr>
      </w:pPr>
      <w:r w:rsidRPr="00A21B9D">
        <w:rPr>
          <w:lang w:eastAsia="en-US"/>
        </w:rPr>
        <w:t xml:space="preserve">3. Ar 2022.gada 1.oktobri atzīt par spēkā zaudējušu Gulbenes novada domes 2021.gada 30.jūnija lēmumu </w:t>
      </w:r>
      <w:r w:rsidRPr="00A21B9D">
        <w:rPr>
          <w:rFonts w:eastAsia="Calibri"/>
          <w:lang w:eastAsia="en-US"/>
        </w:rPr>
        <w:t>Nr. GND/2021/804</w:t>
      </w:r>
      <w:r w:rsidRPr="00A21B9D">
        <w:rPr>
          <w:lang w:eastAsia="en-US"/>
        </w:rPr>
        <w:t xml:space="preserve"> “Par SIA “Gulbenes nami” siltumenerģijas apgādes pakalpojumu maksas apstiprināšanu Gulbenes novada Stradu pagasta Stāķu un </w:t>
      </w:r>
      <w:proofErr w:type="spellStart"/>
      <w:r w:rsidRPr="00A21B9D">
        <w:rPr>
          <w:lang w:eastAsia="en-US"/>
        </w:rPr>
        <w:t>Šķieneru</w:t>
      </w:r>
      <w:proofErr w:type="spellEnd"/>
      <w:r w:rsidRPr="00A21B9D">
        <w:rPr>
          <w:lang w:eastAsia="en-US"/>
        </w:rPr>
        <w:t xml:space="preserve"> ciemos” </w:t>
      </w:r>
      <w:r w:rsidRPr="00A21B9D">
        <w:rPr>
          <w:rFonts w:eastAsia="Calibri"/>
          <w:lang w:eastAsia="en-US"/>
        </w:rPr>
        <w:t>(protokols Nr.7; 122.p</w:t>
      </w:r>
      <w:r w:rsidRPr="00A21B9D">
        <w:rPr>
          <w:lang w:eastAsia="en-US"/>
        </w:rPr>
        <w:t xml:space="preserve">). </w:t>
      </w:r>
    </w:p>
    <w:p w14:paraId="4659EBF4" w14:textId="77777777" w:rsidR="00A21B9D" w:rsidRPr="00A21B9D" w:rsidRDefault="00A21B9D" w:rsidP="00A21B9D">
      <w:pPr>
        <w:spacing w:after="160" w:line="259" w:lineRule="auto"/>
        <w:rPr>
          <w:rFonts w:eastAsia="Calibri"/>
          <w:lang w:eastAsia="en-US"/>
        </w:rPr>
      </w:pPr>
    </w:p>
    <w:p w14:paraId="02BDCA15" w14:textId="77777777" w:rsidR="00A21B9D" w:rsidRPr="00A21B9D" w:rsidRDefault="00A21B9D" w:rsidP="00A21B9D">
      <w:pPr>
        <w:spacing w:after="160" w:line="259" w:lineRule="auto"/>
        <w:rPr>
          <w:rFonts w:eastAsia="Calibri"/>
          <w:lang w:eastAsia="en-US"/>
        </w:rPr>
      </w:pPr>
      <w:r w:rsidRPr="00A21B9D">
        <w:rPr>
          <w:rFonts w:eastAsia="Calibri"/>
          <w:lang w:eastAsia="en-US"/>
        </w:rPr>
        <w:t>Gulbenes novada domes priekšsēdētājs</w:t>
      </w:r>
      <w:r w:rsidRPr="00A21B9D">
        <w:rPr>
          <w:rFonts w:eastAsia="Calibri"/>
          <w:lang w:eastAsia="en-US"/>
        </w:rPr>
        <w:tab/>
      </w:r>
      <w:r w:rsidRPr="00A21B9D">
        <w:rPr>
          <w:rFonts w:eastAsia="Calibri"/>
          <w:lang w:eastAsia="en-US"/>
        </w:rPr>
        <w:tab/>
      </w:r>
      <w:r w:rsidRPr="00A21B9D">
        <w:rPr>
          <w:rFonts w:eastAsia="Calibri"/>
          <w:lang w:eastAsia="en-US"/>
        </w:rPr>
        <w:tab/>
      </w:r>
      <w:r w:rsidRPr="00A21B9D">
        <w:rPr>
          <w:rFonts w:eastAsia="Calibri"/>
          <w:lang w:eastAsia="en-US"/>
        </w:rPr>
        <w:tab/>
      </w:r>
      <w:r w:rsidRPr="00A21B9D">
        <w:rPr>
          <w:rFonts w:eastAsia="Calibri"/>
          <w:lang w:eastAsia="en-US"/>
        </w:rPr>
        <w:tab/>
      </w:r>
      <w:proofErr w:type="spellStart"/>
      <w:r w:rsidRPr="00A21B9D">
        <w:rPr>
          <w:rFonts w:eastAsia="Calibri"/>
          <w:lang w:eastAsia="en-US"/>
        </w:rPr>
        <w:t>A.Caunītis</w:t>
      </w:r>
      <w:proofErr w:type="spellEnd"/>
    </w:p>
    <w:p w14:paraId="45FE4452" w14:textId="77777777" w:rsidR="00A21B9D" w:rsidRPr="00A21B9D" w:rsidRDefault="00A21B9D" w:rsidP="00A21B9D">
      <w:pPr>
        <w:ind w:firstLine="540"/>
        <w:jc w:val="both"/>
        <w:rPr>
          <w:rFonts w:eastAsia="Calibri"/>
          <w:lang w:eastAsia="en-US"/>
        </w:rPr>
      </w:pPr>
    </w:p>
    <w:p w14:paraId="468FDC93" w14:textId="77777777" w:rsidR="00A21B9D" w:rsidRPr="00A21B9D" w:rsidRDefault="00A21B9D" w:rsidP="00A21B9D">
      <w:pPr>
        <w:ind w:firstLine="142"/>
        <w:jc w:val="both"/>
        <w:rPr>
          <w:rFonts w:eastAsia="Calibri"/>
          <w:lang w:eastAsia="en-US"/>
        </w:rPr>
      </w:pPr>
    </w:p>
    <w:p w14:paraId="180DDBA1" w14:textId="3C3E25F6" w:rsidR="00074135" w:rsidRDefault="00A21B9D" w:rsidP="00A21B9D">
      <w:pPr>
        <w:spacing w:after="160" w:line="259" w:lineRule="auto"/>
        <w:rPr>
          <w:rFonts w:eastAsia="Calibri"/>
          <w:lang w:eastAsia="en-US"/>
        </w:rPr>
      </w:pPr>
      <w:r w:rsidRPr="00A21B9D">
        <w:rPr>
          <w:rFonts w:eastAsia="Calibri"/>
          <w:lang w:eastAsia="en-US"/>
        </w:rPr>
        <w:t xml:space="preserve">Sagatavoja: </w:t>
      </w:r>
      <w:proofErr w:type="spellStart"/>
      <w:r w:rsidRPr="00A21B9D">
        <w:rPr>
          <w:rFonts w:eastAsia="Calibri"/>
          <w:lang w:eastAsia="en-US"/>
        </w:rPr>
        <w:t>S.Mickeviča</w:t>
      </w:r>
      <w:proofErr w:type="spellEnd"/>
      <w:r w:rsidRPr="00A21B9D">
        <w:rPr>
          <w:rFonts w:eastAsia="Calibri"/>
          <w:lang w:eastAsia="en-US"/>
        </w:rPr>
        <w:t xml:space="preserve">, </w:t>
      </w:r>
      <w:proofErr w:type="spellStart"/>
      <w:r w:rsidRPr="00A21B9D">
        <w:rPr>
          <w:rFonts w:eastAsia="Calibri"/>
          <w:lang w:eastAsia="en-US"/>
        </w:rPr>
        <w:t>L.Priedeslaipa</w:t>
      </w:r>
      <w:bookmarkEnd w:id="2"/>
      <w:proofErr w:type="spellEnd"/>
    </w:p>
    <w:p w14:paraId="37431553" w14:textId="77777777" w:rsidR="00074135" w:rsidRDefault="00074135">
      <w:pPr>
        <w:spacing w:after="160" w:line="259" w:lineRule="auto"/>
        <w:rPr>
          <w:rFonts w:eastAsia="Calibri"/>
          <w:lang w:eastAsia="en-US"/>
        </w:rPr>
      </w:pPr>
      <w:r>
        <w:rPr>
          <w:rFonts w:eastAsia="Calibri"/>
          <w:lang w:eastAsia="en-US"/>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9D" w:rsidRPr="00A21B9D" w14:paraId="77E62B79" w14:textId="77777777" w:rsidTr="00074135">
        <w:tc>
          <w:tcPr>
            <w:tcW w:w="9354" w:type="dxa"/>
          </w:tcPr>
          <w:p w14:paraId="69658D2F"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noProof/>
                <w:sz w:val="22"/>
                <w:szCs w:val="22"/>
              </w:rPr>
              <w:lastRenderedPageBreak/>
              <w:drawing>
                <wp:inline distT="0" distB="0" distL="0" distR="0" wp14:anchorId="2A290A3E" wp14:editId="037AB429">
                  <wp:extent cx="619125" cy="685800"/>
                  <wp:effectExtent l="0" t="0" r="952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9D" w:rsidRPr="00A21B9D" w14:paraId="38F6A9E3" w14:textId="77777777" w:rsidTr="00074135">
        <w:tc>
          <w:tcPr>
            <w:tcW w:w="9354" w:type="dxa"/>
          </w:tcPr>
          <w:p w14:paraId="541EB445"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b/>
                <w:bCs/>
                <w:sz w:val="28"/>
                <w:szCs w:val="28"/>
                <w:lang w:eastAsia="en-US"/>
              </w:rPr>
              <w:t>GULBENES NOVADA PAŠVALDĪBA</w:t>
            </w:r>
          </w:p>
        </w:tc>
      </w:tr>
      <w:tr w:rsidR="00A21B9D" w:rsidRPr="00A21B9D" w14:paraId="597A906A" w14:textId="77777777" w:rsidTr="00074135">
        <w:tc>
          <w:tcPr>
            <w:tcW w:w="9354" w:type="dxa"/>
          </w:tcPr>
          <w:p w14:paraId="69E035BD"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Reģ.Nr.90009116327</w:t>
            </w:r>
          </w:p>
        </w:tc>
      </w:tr>
      <w:tr w:rsidR="00A21B9D" w:rsidRPr="00A21B9D" w14:paraId="6878C76C" w14:textId="77777777" w:rsidTr="00074135">
        <w:tc>
          <w:tcPr>
            <w:tcW w:w="9354" w:type="dxa"/>
          </w:tcPr>
          <w:p w14:paraId="4E031CE8"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Ābeļu iela 2, Gulbene, Gulbenes nov., LV-4401</w:t>
            </w:r>
          </w:p>
        </w:tc>
      </w:tr>
      <w:tr w:rsidR="00A21B9D" w:rsidRPr="00A21B9D" w14:paraId="701E3E26" w14:textId="77777777" w:rsidTr="00074135">
        <w:tc>
          <w:tcPr>
            <w:tcW w:w="9354" w:type="dxa"/>
          </w:tcPr>
          <w:p w14:paraId="7C875D96"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Tālrunis 64497710, mob.26595362, e-pasts; dome@gulbene.lv, www.gulbene.lv</w:t>
            </w:r>
          </w:p>
        </w:tc>
      </w:tr>
    </w:tbl>
    <w:p w14:paraId="53431EFB" w14:textId="77777777" w:rsidR="00A21B9D" w:rsidRPr="00A21B9D" w:rsidRDefault="00A21B9D" w:rsidP="00A21B9D">
      <w:pPr>
        <w:jc w:val="center"/>
        <w:rPr>
          <w:rFonts w:eastAsiaTheme="minorHAnsi"/>
          <w:b/>
          <w:bCs/>
          <w:lang w:eastAsia="en-US"/>
        </w:rPr>
      </w:pPr>
      <w:r w:rsidRPr="00A21B9D">
        <w:rPr>
          <w:rFonts w:eastAsiaTheme="minorHAnsi"/>
          <w:b/>
          <w:bCs/>
          <w:lang w:eastAsia="en-US"/>
        </w:rPr>
        <w:t>GULBENES NOVADA DOMES LĒMUMS</w:t>
      </w:r>
    </w:p>
    <w:p w14:paraId="510861AB" w14:textId="77777777" w:rsidR="00A21B9D" w:rsidRPr="00A21B9D" w:rsidRDefault="00A21B9D" w:rsidP="00A21B9D">
      <w:pPr>
        <w:jc w:val="center"/>
        <w:rPr>
          <w:rFonts w:eastAsiaTheme="minorHAnsi"/>
          <w:lang w:eastAsia="en-US"/>
        </w:rPr>
      </w:pPr>
      <w:r w:rsidRPr="00A21B9D">
        <w:rPr>
          <w:rFonts w:eastAsiaTheme="minorHAnsi"/>
          <w:lang w:eastAsia="en-US"/>
        </w:rPr>
        <w:t>Gulbenē</w:t>
      </w:r>
    </w:p>
    <w:p w14:paraId="4997B8D5" w14:textId="77777777" w:rsidR="00A21B9D" w:rsidRPr="00A21B9D" w:rsidRDefault="00A21B9D" w:rsidP="00A21B9D">
      <w:pPr>
        <w:jc w:val="center"/>
        <w:rPr>
          <w:rFonts w:eastAsiaTheme="minorHAnsi"/>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A21B9D" w:rsidRPr="00A21B9D" w14:paraId="7449D379" w14:textId="77777777" w:rsidTr="009B7D4E">
        <w:tc>
          <w:tcPr>
            <w:tcW w:w="4729" w:type="dxa"/>
          </w:tcPr>
          <w:p w14:paraId="5C9AA9CE" w14:textId="77777777" w:rsidR="00A21B9D" w:rsidRPr="00A21B9D" w:rsidRDefault="00A21B9D" w:rsidP="00A21B9D">
            <w:pPr>
              <w:rPr>
                <w:rFonts w:eastAsiaTheme="minorHAnsi"/>
                <w:b/>
                <w:bCs/>
                <w:lang w:eastAsia="en-US"/>
              </w:rPr>
            </w:pPr>
            <w:r w:rsidRPr="00A21B9D">
              <w:rPr>
                <w:rFonts w:eastAsiaTheme="minorHAnsi"/>
                <w:b/>
                <w:bCs/>
                <w:lang w:eastAsia="en-US"/>
              </w:rPr>
              <w:t>2022.gada 11.augustā</w:t>
            </w:r>
          </w:p>
        </w:tc>
        <w:tc>
          <w:tcPr>
            <w:tcW w:w="4729" w:type="dxa"/>
          </w:tcPr>
          <w:p w14:paraId="3471294A" w14:textId="77777777" w:rsidR="00A21B9D" w:rsidRPr="00A21B9D" w:rsidRDefault="00A21B9D" w:rsidP="00A21B9D">
            <w:pPr>
              <w:rPr>
                <w:rFonts w:eastAsiaTheme="minorHAnsi"/>
                <w:b/>
                <w:bCs/>
                <w:lang w:eastAsia="en-US"/>
              </w:rPr>
            </w:pPr>
            <w:r w:rsidRPr="00A21B9D">
              <w:rPr>
                <w:rFonts w:eastAsiaTheme="minorHAnsi"/>
                <w:b/>
                <w:bCs/>
                <w:lang w:eastAsia="en-US"/>
              </w:rPr>
              <w:t>Nr. GND/2022/748</w:t>
            </w:r>
          </w:p>
        </w:tc>
      </w:tr>
      <w:tr w:rsidR="00A21B9D" w:rsidRPr="00A21B9D" w14:paraId="3B208A22" w14:textId="77777777" w:rsidTr="009B7D4E">
        <w:tc>
          <w:tcPr>
            <w:tcW w:w="4729" w:type="dxa"/>
          </w:tcPr>
          <w:p w14:paraId="4F42AFC2" w14:textId="77777777" w:rsidR="00A21B9D" w:rsidRPr="00A21B9D" w:rsidRDefault="00A21B9D" w:rsidP="00A21B9D">
            <w:pPr>
              <w:rPr>
                <w:rFonts w:eastAsiaTheme="minorHAnsi"/>
                <w:lang w:eastAsia="en-US"/>
              </w:rPr>
            </w:pPr>
          </w:p>
        </w:tc>
        <w:tc>
          <w:tcPr>
            <w:tcW w:w="4729" w:type="dxa"/>
          </w:tcPr>
          <w:p w14:paraId="4C5D8768" w14:textId="77777777" w:rsidR="00A21B9D" w:rsidRPr="00A21B9D" w:rsidRDefault="00A21B9D" w:rsidP="00A21B9D">
            <w:pPr>
              <w:rPr>
                <w:rFonts w:eastAsiaTheme="minorHAnsi"/>
                <w:b/>
                <w:bCs/>
                <w:lang w:eastAsia="en-US"/>
              </w:rPr>
            </w:pPr>
            <w:r w:rsidRPr="00A21B9D">
              <w:rPr>
                <w:rFonts w:eastAsiaTheme="minorHAnsi"/>
                <w:b/>
                <w:bCs/>
                <w:lang w:eastAsia="en-US"/>
              </w:rPr>
              <w:t>(ārkārtas sēdes protokols Nr.15; 4.p.)</w:t>
            </w:r>
          </w:p>
        </w:tc>
      </w:tr>
    </w:tbl>
    <w:p w14:paraId="6A5FFCA9" w14:textId="77777777" w:rsidR="00A21B9D" w:rsidRPr="00A21B9D" w:rsidRDefault="00A21B9D" w:rsidP="00A21B9D">
      <w:pPr>
        <w:spacing w:line="259" w:lineRule="auto"/>
        <w:jc w:val="center"/>
        <w:rPr>
          <w:rFonts w:eastAsiaTheme="minorHAnsi"/>
          <w:lang w:eastAsia="en-US"/>
        </w:rPr>
      </w:pPr>
    </w:p>
    <w:p w14:paraId="7F6CD614" w14:textId="77777777" w:rsidR="00A21B9D" w:rsidRPr="00A21B9D" w:rsidRDefault="00A21B9D" w:rsidP="00A21B9D">
      <w:pPr>
        <w:spacing w:line="259" w:lineRule="auto"/>
        <w:jc w:val="center"/>
        <w:rPr>
          <w:rFonts w:eastAsiaTheme="minorHAnsi"/>
          <w:b/>
          <w:bCs/>
          <w:lang w:eastAsia="en-US"/>
        </w:rPr>
      </w:pPr>
      <w:r w:rsidRPr="00A21B9D">
        <w:rPr>
          <w:rFonts w:eastAsiaTheme="minorHAnsi"/>
          <w:b/>
          <w:bCs/>
          <w:lang w:eastAsia="en-US"/>
        </w:rPr>
        <w:t>Par grozījumu Gulbenes novada domes 2022.gada 30.jūnija lēmumā Nr. GND/2022/649 “Par Gulbenes novada pašvaldības iestāžu sniegto siltumenerģijas apgādes maksas pakalpojumu apstiprināšanu”</w:t>
      </w:r>
    </w:p>
    <w:p w14:paraId="0D5DB2AF" w14:textId="77777777" w:rsidR="00A21B9D" w:rsidRPr="00A21B9D" w:rsidRDefault="00A21B9D" w:rsidP="00A21B9D">
      <w:pPr>
        <w:spacing w:line="360" w:lineRule="auto"/>
        <w:jc w:val="both"/>
        <w:rPr>
          <w:rFonts w:eastAsiaTheme="minorHAnsi" w:cstheme="minorBidi"/>
          <w:lang w:eastAsia="en-US"/>
        </w:rPr>
      </w:pPr>
    </w:p>
    <w:p w14:paraId="5E9C88F6" w14:textId="77777777" w:rsidR="00A21B9D" w:rsidRPr="00A21B9D" w:rsidRDefault="00A21B9D" w:rsidP="00A21B9D">
      <w:pPr>
        <w:spacing w:line="360" w:lineRule="auto"/>
        <w:ind w:firstLine="567"/>
        <w:jc w:val="both"/>
        <w:rPr>
          <w:rFonts w:eastAsia="Calibri"/>
          <w:lang w:eastAsia="en-US"/>
        </w:rPr>
      </w:pPr>
      <w:r w:rsidRPr="00A21B9D">
        <w:rPr>
          <w:rFonts w:eastAsiaTheme="minorHAnsi"/>
          <w:shd w:val="clear" w:color="auto" w:fill="FFFFFF"/>
          <w:lang w:eastAsia="en-US"/>
        </w:rPr>
        <w:t xml:space="preserve">Gulbenes novada dome 2022.gada 30.jūnija sēdē pieņēma lēmumu Nr. GND/2022/649 </w:t>
      </w:r>
      <w:r w:rsidRPr="00A21B9D">
        <w:rPr>
          <w:rFonts w:eastAsiaTheme="minorHAnsi"/>
          <w:bCs/>
          <w:lang w:eastAsia="en-US"/>
        </w:rPr>
        <w:t>“Par Gulbenes novada pašvaldības iestāžu sniegto siltumenerģijas apgādes maksas pakalpojumu apstiprināšanu”</w:t>
      </w:r>
      <w:r w:rsidRPr="00A21B9D">
        <w:rPr>
          <w:rFonts w:eastAsiaTheme="minorHAnsi"/>
          <w:shd w:val="clear" w:color="auto" w:fill="FFFFFF"/>
          <w:lang w:eastAsia="en-US"/>
        </w:rPr>
        <w:t xml:space="preserve"> </w:t>
      </w:r>
      <w:r w:rsidRPr="00A21B9D">
        <w:rPr>
          <w:rFonts w:eastAsia="Calibri"/>
          <w:lang w:eastAsia="en-US"/>
        </w:rPr>
        <w:t xml:space="preserve">(protokols Nr.12, 107.p), kurā nolēma apstiprināt </w:t>
      </w:r>
      <w:r w:rsidRPr="00A21B9D">
        <w:rPr>
          <w:rFonts w:eastAsiaTheme="minorHAnsi"/>
          <w:lang w:eastAsia="en-US"/>
        </w:rPr>
        <w:t>Gulbenes novada pašvaldības iestāžu sniegto siltumenerģijas apgādes maksas pakalpojumu cenrādi.</w:t>
      </w:r>
    </w:p>
    <w:p w14:paraId="363F37B5" w14:textId="77777777" w:rsidR="00A21B9D" w:rsidRPr="00A21B9D" w:rsidRDefault="00A21B9D" w:rsidP="00A21B9D">
      <w:pPr>
        <w:spacing w:line="360" w:lineRule="auto"/>
        <w:ind w:firstLine="567"/>
        <w:jc w:val="both"/>
        <w:rPr>
          <w:rFonts w:eastAsiaTheme="minorHAnsi" w:cstheme="minorBidi"/>
          <w:lang w:eastAsia="en-US"/>
        </w:rPr>
      </w:pPr>
      <w:r w:rsidRPr="00A21B9D">
        <w:rPr>
          <w:rFonts w:eastAsiaTheme="minorHAnsi" w:cstheme="minorBidi"/>
          <w:lang w:eastAsia="en-US"/>
        </w:rPr>
        <w:t xml:space="preserve">Grozījumu pieņemtajā lēmumā paredzēts veikt, jo nepieciešams noteikt siltumenerģijas apgādes maksas pakalpojuma cenu Tirzas pagasta “Biedrības namā” . </w:t>
      </w:r>
    </w:p>
    <w:p w14:paraId="3248FBA3" w14:textId="77777777" w:rsidR="00A21B9D" w:rsidRPr="00A21B9D" w:rsidRDefault="00A21B9D" w:rsidP="00A21B9D">
      <w:pPr>
        <w:spacing w:line="360" w:lineRule="auto"/>
        <w:ind w:firstLine="567"/>
        <w:jc w:val="both"/>
        <w:rPr>
          <w:rFonts w:eastAsiaTheme="minorHAnsi"/>
          <w:lang w:eastAsia="en-US"/>
        </w:rPr>
      </w:pPr>
      <w:r w:rsidRPr="00A21B9D">
        <w:rPr>
          <w:rFonts w:eastAsiaTheme="minorHAnsi"/>
          <w:lang w:eastAsia="en-US"/>
        </w:rPr>
        <w:t xml:space="preserve">Gulbenes novada pašvaldības Finanšu nodaļa ir veikusi grozījumu Gulbenes novada pašvaldības iestāžu sniegto siltumenerģijas apgādes maksas pakalpojumu cenrādī, balstoties uz vienādiem aprēķināšanas kritērijiem katrai iestādei. </w:t>
      </w:r>
    </w:p>
    <w:p w14:paraId="34EA70BC" w14:textId="77777777" w:rsidR="00A21B9D" w:rsidRPr="00A21B9D" w:rsidRDefault="00A21B9D" w:rsidP="00A21B9D">
      <w:pPr>
        <w:spacing w:line="360" w:lineRule="auto"/>
        <w:ind w:firstLine="567"/>
        <w:jc w:val="both"/>
        <w:rPr>
          <w:rFonts w:eastAsiaTheme="minorHAnsi"/>
          <w:lang w:eastAsia="en-US"/>
        </w:rPr>
      </w:pPr>
      <w:r w:rsidRPr="00A21B9D">
        <w:rPr>
          <w:rFonts w:eastAsiaTheme="minorHAnsi" w:cstheme="minorBidi"/>
          <w:lang w:eastAsia="en-US"/>
        </w:rPr>
        <w:t xml:space="preserve">Pamatojoties uz likuma „Par pašvaldībām” 15.panta 1.punktu un 21.panta 23.punktu, 21.panta 14.punkta d) apakšpunktu,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Gulbenes novada domes 2018.gada 29.marta noteikumiem Nr.8 “Gulbenes novada domes, tās iestāžu un struktūrvienību sniegto </w:t>
      </w:r>
      <w:r w:rsidRPr="00A21B9D">
        <w:rPr>
          <w:rFonts w:eastAsiaTheme="minorHAnsi"/>
          <w:lang w:eastAsia="en-US"/>
        </w:rPr>
        <w:t xml:space="preserve">maksas pakalpojumu izcenojumu aprēķināšanas metodika un apstiprināšanas kārtība” (protokols Nr.4, 46.§), atklāti balsojot: </w:t>
      </w:r>
      <w:r w:rsidRPr="00A21B9D">
        <w:rPr>
          <w:rFonts w:eastAsiaTheme="minorHAnsi"/>
          <w:noProof/>
          <w:lang w:eastAsia="en-US"/>
        </w:rPr>
        <w:t>ar 11 balsīm "Par" (Ainārs Brezinskis, Aivars Circens, Anatolijs Savickis, Andis Caunītis, Atis Jencītis, Daumants Dreiškens, Guna Pūcīte, Gunārs Ciglis, Intars Liepiņš, Ivars Kupčs, Mudīte Motivāne), "Pret" – nav, "Atturas" – 1 (Normunds Audzišs)</w:t>
      </w:r>
      <w:r w:rsidRPr="00A21B9D">
        <w:rPr>
          <w:rFonts w:eastAsiaTheme="minorHAnsi"/>
          <w:lang w:eastAsia="en-US"/>
        </w:rPr>
        <w:t>,  Gulbenes novada dome NOLEMJ:</w:t>
      </w:r>
    </w:p>
    <w:p w14:paraId="20F3B1F1" w14:textId="77777777" w:rsidR="00A21B9D" w:rsidRPr="00A21B9D" w:rsidRDefault="00A21B9D" w:rsidP="00A21B9D">
      <w:pPr>
        <w:numPr>
          <w:ilvl w:val="0"/>
          <w:numId w:val="2"/>
        </w:numPr>
        <w:spacing w:after="160" w:line="360" w:lineRule="auto"/>
        <w:ind w:left="0" w:firstLine="567"/>
        <w:contextualSpacing/>
        <w:jc w:val="both"/>
        <w:rPr>
          <w:rFonts w:eastAsiaTheme="minorHAnsi"/>
          <w:lang w:eastAsia="en-US"/>
        </w:rPr>
      </w:pPr>
      <w:r w:rsidRPr="00A21B9D">
        <w:rPr>
          <w:rFonts w:eastAsiaTheme="minorHAnsi"/>
          <w:lang w:eastAsia="en-US"/>
        </w:rPr>
        <w:t xml:space="preserve">IZDARĪT Gulbenes novada domes 2022.gada 30.jūnija sēdes lēmumā Nr. GND/2022/649 </w:t>
      </w:r>
      <w:r w:rsidRPr="00A21B9D">
        <w:rPr>
          <w:rFonts w:eastAsiaTheme="minorHAnsi"/>
          <w:bCs/>
          <w:lang w:eastAsia="en-US"/>
        </w:rPr>
        <w:t xml:space="preserve">“Par Gulbenes novada pašvaldības iestāžu sniegto siltumenerģijas apgādes maksas pakalpojumu apstiprināšanu” </w:t>
      </w:r>
      <w:r w:rsidRPr="00A21B9D">
        <w:rPr>
          <w:rFonts w:eastAsiaTheme="minorHAnsi"/>
          <w:lang w:eastAsia="en-US"/>
        </w:rPr>
        <w:t>(protokols Nr.12; 107.p.)</w:t>
      </w:r>
      <w:r w:rsidRPr="00A21B9D">
        <w:rPr>
          <w:rFonts w:eastAsiaTheme="minorHAnsi"/>
          <w:bCs/>
          <w:lang w:eastAsia="en-US"/>
        </w:rPr>
        <w:t xml:space="preserve"> šādu grozījumu:</w:t>
      </w:r>
    </w:p>
    <w:p w14:paraId="3FFE35A1" w14:textId="77777777" w:rsidR="00A21B9D" w:rsidRPr="00A21B9D" w:rsidRDefault="00A21B9D" w:rsidP="00A21B9D">
      <w:pPr>
        <w:numPr>
          <w:ilvl w:val="1"/>
          <w:numId w:val="3"/>
        </w:numPr>
        <w:spacing w:after="160" w:line="360" w:lineRule="auto"/>
        <w:contextualSpacing/>
        <w:jc w:val="both"/>
        <w:rPr>
          <w:rFonts w:eastAsiaTheme="minorHAnsi"/>
          <w:lang w:eastAsia="en-US"/>
        </w:rPr>
      </w:pPr>
      <w:r w:rsidRPr="00A21B9D">
        <w:rPr>
          <w:rFonts w:eastAsiaTheme="minorHAnsi"/>
          <w:lang w:eastAsia="en-US"/>
        </w:rPr>
        <w:t>papildināt pielikumu ar 17.punktu šādā redakcijā:</w:t>
      </w:r>
    </w:p>
    <w:p w14:paraId="165C3B7B" w14:textId="77777777" w:rsidR="00A21B9D" w:rsidRPr="00A21B9D" w:rsidRDefault="00A21B9D" w:rsidP="00A21B9D">
      <w:pPr>
        <w:spacing w:line="360" w:lineRule="auto"/>
        <w:ind w:left="987"/>
        <w:contextualSpacing/>
        <w:jc w:val="both"/>
        <w:rPr>
          <w:rFonts w:eastAsiaTheme="minorHAnsi"/>
          <w:lang w:eastAsia="en-US"/>
        </w:rPr>
      </w:pPr>
    </w:p>
    <w:tbl>
      <w:tblPr>
        <w:tblW w:w="9445" w:type="dxa"/>
        <w:tblLook w:val="04A0" w:firstRow="1" w:lastRow="0" w:firstColumn="1" w:lastColumn="0" w:noHBand="0" w:noVBand="1"/>
      </w:tblPr>
      <w:tblGrid>
        <w:gridCol w:w="919"/>
        <w:gridCol w:w="2635"/>
        <w:gridCol w:w="1403"/>
        <w:gridCol w:w="1559"/>
        <w:gridCol w:w="1134"/>
        <w:gridCol w:w="1559"/>
        <w:gridCol w:w="236"/>
      </w:tblGrid>
      <w:tr w:rsidR="00A21B9D" w:rsidRPr="00A21B9D" w14:paraId="7F4418E2" w14:textId="77777777" w:rsidTr="009B7D4E">
        <w:trPr>
          <w:trHeight w:val="510"/>
        </w:trPr>
        <w:tc>
          <w:tcPr>
            <w:tcW w:w="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296ED" w14:textId="77777777" w:rsidR="00A21B9D" w:rsidRPr="00A21B9D" w:rsidRDefault="00A21B9D" w:rsidP="00A21B9D">
            <w:pPr>
              <w:jc w:val="both"/>
              <w:rPr>
                <w:b/>
                <w:bCs/>
                <w:color w:val="3F3F33"/>
              </w:rPr>
            </w:pPr>
            <w:r w:rsidRPr="00A21B9D">
              <w:rPr>
                <w:b/>
                <w:bCs/>
                <w:color w:val="3F3F33"/>
              </w:rPr>
              <w:t>“17.</w:t>
            </w:r>
          </w:p>
        </w:tc>
        <w:tc>
          <w:tcPr>
            <w:tcW w:w="8290" w:type="dxa"/>
            <w:gridSpan w:val="5"/>
            <w:tcBorders>
              <w:top w:val="single" w:sz="4" w:space="0" w:color="auto"/>
              <w:left w:val="nil"/>
              <w:bottom w:val="single" w:sz="4" w:space="0" w:color="auto"/>
              <w:right w:val="single" w:sz="4" w:space="0" w:color="auto"/>
            </w:tcBorders>
            <w:shd w:val="clear" w:color="000000" w:fill="FFFFFF"/>
            <w:vAlign w:val="center"/>
            <w:hideMark/>
          </w:tcPr>
          <w:p w14:paraId="4044F99C" w14:textId="77777777" w:rsidR="00A21B9D" w:rsidRPr="00A21B9D" w:rsidRDefault="00A21B9D" w:rsidP="00A21B9D">
            <w:pPr>
              <w:jc w:val="center"/>
              <w:rPr>
                <w:b/>
                <w:bCs/>
                <w:color w:val="3F3F33"/>
              </w:rPr>
            </w:pPr>
            <w:r w:rsidRPr="00A21B9D">
              <w:rPr>
                <w:b/>
                <w:bCs/>
                <w:color w:val="3F3F33"/>
              </w:rPr>
              <w:t>Siltumenerģija telpu apkurei ēkai “Biedrības nams”, Tirzas pagastā</w:t>
            </w:r>
          </w:p>
        </w:tc>
        <w:tc>
          <w:tcPr>
            <w:tcW w:w="236" w:type="dxa"/>
            <w:vAlign w:val="center"/>
            <w:hideMark/>
          </w:tcPr>
          <w:p w14:paraId="3128A4B9" w14:textId="77777777" w:rsidR="00A21B9D" w:rsidRPr="00A21B9D" w:rsidRDefault="00A21B9D" w:rsidP="00A21B9D">
            <w:pPr>
              <w:rPr>
                <w:sz w:val="20"/>
                <w:szCs w:val="20"/>
              </w:rPr>
            </w:pPr>
          </w:p>
        </w:tc>
      </w:tr>
      <w:tr w:rsidR="00A21B9D" w:rsidRPr="00A21B9D" w14:paraId="46EACE51" w14:textId="77777777" w:rsidTr="009B7D4E">
        <w:trPr>
          <w:trHeight w:val="289"/>
        </w:trPr>
        <w:tc>
          <w:tcPr>
            <w:tcW w:w="919" w:type="dxa"/>
            <w:tcBorders>
              <w:top w:val="nil"/>
              <w:left w:val="single" w:sz="4" w:space="0" w:color="auto"/>
              <w:bottom w:val="single" w:sz="4" w:space="0" w:color="auto"/>
              <w:right w:val="single" w:sz="4" w:space="0" w:color="auto"/>
            </w:tcBorders>
            <w:shd w:val="clear" w:color="000000" w:fill="FFFFFF"/>
            <w:vAlign w:val="center"/>
            <w:hideMark/>
          </w:tcPr>
          <w:p w14:paraId="727B8179" w14:textId="77777777" w:rsidR="00A21B9D" w:rsidRPr="00A21B9D" w:rsidRDefault="00A21B9D" w:rsidP="00A21B9D">
            <w:pPr>
              <w:jc w:val="both"/>
              <w:rPr>
                <w:color w:val="3F3F33"/>
              </w:rPr>
            </w:pPr>
            <w:r w:rsidRPr="00A21B9D">
              <w:rPr>
                <w:color w:val="3F3F33"/>
              </w:rPr>
              <w:t>17.1.</w:t>
            </w:r>
          </w:p>
        </w:tc>
        <w:tc>
          <w:tcPr>
            <w:tcW w:w="2635" w:type="dxa"/>
            <w:tcBorders>
              <w:top w:val="nil"/>
              <w:left w:val="nil"/>
              <w:bottom w:val="single" w:sz="4" w:space="0" w:color="auto"/>
              <w:right w:val="single" w:sz="4" w:space="0" w:color="auto"/>
            </w:tcBorders>
            <w:shd w:val="clear" w:color="000000" w:fill="FFFFFF"/>
            <w:vAlign w:val="center"/>
            <w:hideMark/>
          </w:tcPr>
          <w:p w14:paraId="0722E40A" w14:textId="77777777" w:rsidR="00A21B9D" w:rsidRPr="00A21B9D" w:rsidRDefault="00A21B9D" w:rsidP="00A21B9D">
            <w:pPr>
              <w:jc w:val="both"/>
              <w:rPr>
                <w:color w:val="3F3F33"/>
              </w:rPr>
            </w:pPr>
            <w:r w:rsidRPr="00A21B9D">
              <w:rPr>
                <w:color w:val="3F3F33"/>
              </w:rPr>
              <w:t>fiziskām personām</w:t>
            </w:r>
          </w:p>
        </w:tc>
        <w:tc>
          <w:tcPr>
            <w:tcW w:w="1403" w:type="dxa"/>
            <w:tcBorders>
              <w:top w:val="nil"/>
              <w:left w:val="nil"/>
              <w:bottom w:val="single" w:sz="4" w:space="0" w:color="auto"/>
              <w:right w:val="single" w:sz="4" w:space="0" w:color="auto"/>
            </w:tcBorders>
            <w:shd w:val="clear" w:color="000000" w:fill="FFFFFF"/>
            <w:vAlign w:val="center"/>
            <w:hideMark/>
          </w:tcPr>
          <w:p w14:paraId="60930875" w14:textId="77777777" w:rsidR="00A21B9D" w:rsidRPr="00A21B9D" w:rsidRDefault="00A21B9D" w:rsidP="00A21B9D">
            <w:pPr>
              <w:jc w:val="both"/>
              <w:rPr>
                <w:color w:val="3F3F33"/>
              </w:rPr>
            </w:pPr>
            <w:proofErr w:type="spellStart"/>
            <w:r w:rsidRPr="00A21B9D">
              <w:rPr>
                <w:color w:val="3F3F33"/>
              </w:rPr>
              <w:t>MWh</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03B84C85" w14:textId="77777777" w:rsidR="00A21B9D" w:rsidRPr="00A21B9D" w:rsidRDefault="00A21B9D" w:rsidP="00A21B9D">
            <w:pPr>
              <w:jc w:val="right"/>
              <w:rPr>
                <w:color w:val="000000"/>
              </w:rPr>
            </w:pPr>
            <w:r w:rsidRPr="00A21B9D">
              <w:rPr>
                <w:color w:val="000000"/>
              </w:rPr>
              <w:t>125,44</w:t>
            </w:r>
          </w:p>
        </w:tc>
        <w:tc>
          <w:tcPr>
            <w:tcW w:w="1134" w:type="dxa"/>
            <w:tcBorders>
              <w:top w:val="nil"/>
              <w:left w:val="nil"/>
              <w:bottom w:val="single" w:sz="4" w:space="0" w:color="auto"/>
              <w:right w:val="single" w:sz="4" w:space="0" w:color="auto"/>
            </w:tcBorders>
            <w:shd w:val="clear" w:color="000000" w:fill="FFFFFF"/>
            <w:noWrap/>
            <w:vAlign w:val="bottom"/>
            <w:hideMark/>
          </w:tcPr>
          <w:p w14:paraId="505C3FE4" w14:textId="77777777" w:rsidR="00A21B9D" w:rsidRPr="00A21B9D" w:rsidRDefault="00A21B9D" w:rsidP="00A21B9D">
            <w:pPr>
              <w:jc w:val="right"/>
              <w:rPr>
                <w:color w:val="000000"/>
              </w:rPr>
            </w:pPr>
            <w:r w:rsidRPr="00A21B9D">
              <w:rPr>
                <w:color w:val="000000"/>
              </w:rPr>
              <w:t>15,05*</w:t>
            </w:r>
          </w:p>
        </w:tc>
        <w:tc>
          <w:tcPr>
            <w:tcW w:w="1559" w:type="dxa"/>
            <w:tcBorders>
              <w:top w:val="nil"/>
              <w:left w:val="nil"/>
              <w:bottom w:val="single" w:sz="4" w:space="0" w:color="auto"/>
              <w:right w:val="single" w:sz="4" w:space="0" w:color="auto"/>
            </w:tcBorders>
            <w:shd w:val="clear" w:color="000000" w:fill="FFFFFF"/>
            <w:noWrap/>
            <w:vAlign w:val="bottom"/>
            <w:hideMark/>
          </w:tcPr>
          <w:p w14:paraId="7E0BE2CB" w14:textId="77777777" w:rsidR="00A21B9D" w:rsidRPr="00A21B9D" w:rsidRDefault="00A21B9D" w:rsidP="00A21B9D">
            <w:pPr>
              <w:jc w:val="center"/>
              <w:rPr>
                <w:color w:val="000000"/>
              </w:rPr>
            </w:pPr>
            <w:r w:rsidRPr="00A21B9D">
              <w:rPr>
                <w:color w:val="000000"/>
              </w:rPr>
              <w:t xml:space="preserve">       140,49</w:t>
            </w:r>
          </w:p>
        </w:tc>
        <w:tc>
          <w:tcPr>
            <w:tcW w:w="236" w:type="dxa"/>
            <w:vAlign w:val="center"/>
            <w:hideMark/>
          </w:tcPr>
          <w:p w14:paraId="29088533" w14:textId="77777777" w:rsidR="00A21B9D" w:rsidRPr="00A21B9D" w:rsidRDefault="00A21B9D" w:rsidP="00A21B9D">
            <w:pPr>
              <w:rPr>
                <w:sz w:val="20"/>
                <w:szCs w:val="20"/>
              </w:rPr>
            </w:pPr>
          </w:p>
        </w:tc>
      </w:tr>
      <w:tr w:rsidR="00A21B9D" w:rsidRPr="00A21B9D" w14:paraId="4B47ED5F" w14:textId="77777777" w:rsidTr="009B7D4E">
        <w:trPr>
          <w:trHeight w:val="300"/>
        </w:trPr>
        <w:tc>
          <w:tcPr>
            <w:tcW w:w="919" w:type="dxa"/>
            <w:tcBorders>
              <w:top w:val="nil"/>
              <w:left w:val="single" w:sz="4" w:space="0" w:color="auto"/>
              <w:bottom w:val="single" w:sz="4" w:space="0" w:color="auto"/>
              <w:right w:val="single" w:sz="4" w:space="0" w:color="auto"/>
            </w:tcBorders>
            <w:shd w:val="clear" w:color="000000" w:fill="FFFFFF"/>
            <w:vAlign w:val="center"/>
            <w:hideMark/>
          </w:tcPr>
          <w:p w14:paraId="38F9DCA2" w14:textId="77777777" w:rsidR="00A21B9D" w:rsidRPr="00A21B9D" w:rsidRDefault="00A21B9D" w:rsidP="00A21B9D">
            <w:pPr>
              <w:jc w:val="both"/>
              <w:rPr>
                <w:color w:val="3F3F33"/>
              </w:rPr>
            </w:pPr>
            <w:r w:rsidRPr="00A21B9D">
              <w:rPr>
                <w:color w:val="3F3F33"/>
              </w:rPr>
              <w:t>17.2.</w:t>
            </w:r>
          </w:p>
        </w:tc>
        <w:tc>
          <w:tcPr>
            <w:tcW w:w="2635" w:type="dxa"/>
            <w:tcBorders>
              <w:top w:val="nil"/>
              <w:left w:val="nil"/>
              <w:bottom w:val="single" w:sz="4" w:space="0" w:color="auto"/>
              <w:right w:val="single" w:sz="4" w:space="0" w:color="auto"/>
            </w:tcBorders>
            <w:shd w:val="clear" w:color="000000" w:fill="FFFFFF"/>
            <w:vAlign w:val="center"/>
            <w:hideMark/>
          </w:tcPr>
          <w:p w14:paraId="6491F935" w14:textId="77777777" w:rsidR="00A21B9D" w:rsidRPr="00A21B9D" w:rsidRDefault="00A21B9D" w:rsidP="00A21B9D">
            <w:pPr>
              <w:jc w:val="both"/>
              <w:rPr>
                <w:color w:val="3F3F33"/>
              </w:rPr>
            </w:pPr>
            <w:r w:rsidRPr="00A21B9D">
              <w:rPr>
                <w:color w:val="3F3F33"/>
              </w:rPr>
              <w:t>juridiskām personām</w:t>
            </w:r>
          </w:p>
        </w:tc>
        <w:tc>
          <w:tcPr>
            <w:tcW w:w="1403" w:type="dxa"/>
            <w:tcBorders>
              <w:top w:val="nil"/>
              <w:left w:val="nil"/>
              <w:bottom w:val="single" w:sz="4" w:space="0" w:color="auto"/>
              <w:right w:val="single" w:sz="4" w:space="0" w:color="auto"/>
            </w:tcBorders>
            <w:shd w:val="clear" w:color="000000" w:fill="FFFFFF"/>
            <w:vAlign w:val="center"/>
            <w:hideMark/>
          </w:tcPr>
          <w:p w14:paraId="4F125599" w14:textId="77777777" w:rsidR="00A21B9D" w:rsidRPr="00A21B9D" w:rsidRDefault="00A21B9D" w:rsidP="00A21B9D">
            <w:pPr>
              <w:jc w:val="both"/>
              <w:rPr>
                <w:color w:val="3F3F33"/>
              </w:rPr>
            </w:pPr>
            <w:proofErr w:type="spellStart"/>
            <w:r w:rsidRPr="00A21B9D">
              <w:rPr>
                <w:color w:val="3F3F33"/>
              </w:rPr>
              <w:t>MWh</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0D6AA547" w14:textId="77777777" w:rsidR="00A21B9D" w:rsidRPr="00A21B9D" w:rsidRDefault="00A21B9D" w:rsidP="00A21B9D">
            <w:pPr>
              <w:jc w:val="right"/>
              <w:rPr>
                <w:color w:val="000000"/>
              </w:rPr>
            </w:pPr>
            <w:r w:rsidRPr="00A21B9D">
              <w:rPr>
                <w:color w:val="000000"/>
              </w:rPr>
              <w:t>125,44</w:t>
            </w:r>
          </w:p>
        </w:tc>
        <w:tc>
          <w:tcPr>
            <w:tcW w:w="1134" w:type="dxa"/>
            <w:tcBorders>
              <w:top w:val="nil"/>
              <w:left w:val="nil"/>
              <w:bottom w:val="single" w:sz="4" w:space="0" w:color="auto"/>
              <w:right w:val="single" w:sz="4" w:space="0" w:color="auto"/>
            </w:tcBorders>
            <w:shd w:val="clear" w:color="000000" w:fill="FFFFFF"/>
            <w:noWrap/>
            <w:vAlign w:val="bottom"/>
            <w:hideMark/>
          </w:tcPr>
          <w:p w14:paraId="4F534E56" w14:textId="77777777" w:rsidR="00A21B9D" w:rsidRPr="00A21B9D" w:rsidRDefault="00A21B9D" w:rsidP="00A21B9D">
            <w:pPr>
              <w:jc w:val="center"/>
              <w:rPr>
                <w:color w:val="000000"/>
              </w:rPr>
            </w:pPr>
            <w:r w:rsidRPr="00A21B9D">
              <w:rPr>
                <w:color w:val="000000"/>
              </w:rPr>
              <w:t xml:space="preserve">   26,34</w:t>
            </w:r>
          </w:p>
        </w:tc>
        <w:tc>
          <w:tcPr>
            <w:tcW w:w="1559" w:type="dxa"/>
            <w:tcBorders>
              <w:top w:val="nil"/>
              <w:left w:val="nil"/>
              <w:bottom w:val="single" w:sz="4" w:space="0" w:color="auto"/>
              <w:right w:val="single" w:sz="4" w:space="0" w:color="auto"/>
            </w:tcBorders>
            <w:shd w:val="clear" w:color="000000" w:fill="FFFFFF"/>
            <w:noWrap/>
            <w:vAlign w:val="bottom"/>
            <w:hideMark/>
          </w:tcPr>
          <w:p w14:paraId="49F12643" w14:textId="77777777" w:rsidR="00A21B9D" w:rsidRPr="00A21B9D" w:rsidRDefault="00A21B9D" w:rsidP="00A21B9D">
            <w:pPr>
              <w:jc w:val="right"/>
              <w:rPr>
                <w:color w:val="000000"/>
              </w:rPr>
            </w:pPr>
            <w:r w:rsidRPr="00A21B9D">
              <w:rPr>
                <w:bCs/>
                <w:color w:val="3F3F33"/>
              </w:rPr>
              <w:t>151,78</w:t>
            </w:r>
            <w:r w:rsidRPr="00A21B9D">
              <w:rPr>
                <w:b/>
                <w:bCs/>
                <w:color w:val="3F3F33"/>
              </w:rPr>
              <w:t>”</w:t>
            </w:r>
          </w:p>
        </w:tc>
        <w:tc>
          <w:tcPr>
            <w:tcW w:w="236" w:type="dxa"/>
            <w:vAlign w:val="center"/>
            <w:hideMark/>
          </w:tcPr>
          <w:p w14:paraId="4355BD32" w14:textId="77777777" w:rsidR="00A21B9D" w:rsidRPr="00A21B9D" w:rsidRDefault="00A21B9D" w:rsidP="00A21B9D">
            <w:pPr>
              <w:rPr>
                <w:sz w:val="20"/>
                <w:szCs w:val="20"/>
              </w:rPr>
            </w:pPr>
          </w:p>
        </w:tc>
      </w:tr>
    </w:tbl>
    <w:p w14:paraId="216A36EC" w14:textId="77777777" w:rsidR="00A21B9D" w:rsidRPr="00A21B9D" w:rsidRDefault="00A21B9D" w:rsidP="00A21B9D">
      <w:pPr>
        <w:spacing w:line="360" w:lineRule="auto"/>
        <w:ind w:firstLine="567"/>
        <w:jc w:val="both"/>
        <w:rPr>
          <w:rFonts w:eastAsiaTheme="minorHAnsi"/>
          <w:lang w:eastAsia="en-US"/>
        </w:rPr>
      </w:pPr>
    </w:p>
    <w:p w14:paraId="02C9B44F" w14:textId="77777777" w:rsidR="00A21B9D" w:rsidRPr="00A21B9D" w:rsidRDefault="00A21B9D" w:rsidP="00A21B9D">
      <w:pPr>
        <w:widowControl w:val="0"/>
        <w:numPr>
          <w:ilvl w:val="0"/>
          <w:numId w:val="2"/>
        </w:numPr>
        <w:spacing w:after="160" w:line="360" w:lineRule="auto"/>
        <w:ind w:left="0" w:firstLine="556"/>
        <w:contextualSpacing/>
        <w:jc w:val="both"/>
        <w:rPr>
          <w:rFonts w:eastAsiaTheme="minorHAnsi"/>
          <w:kern w:val="3"/>
          <w:lang w:eastAsia="en-US" w:bidi="hi-IN"/>
        </w:rPr>
      </w:pPr>
      <w:r w:rsidRPr="00A21B9D">
        <w:rPr>
          <w:lang w:eastAsia="en-US"/>
        </w:rPr>
        <w:t>NOTEIKT, ka šā lēmuma 1.punktā apstiprinātais grozījums stājas spēkā 2022.gada 1.decembrī.</w:t>
      </w:r>
    </w:p>
    <w:p w14:paraId="0F16F380" w14:textId="77777777" w:rsidR="00A21B9D" w:rsidRPr="00A21B9D" w:rsidRDefault="00A21B9D" w:rsidP="00A21B9D">
      <w:pPr>
        <w:widowControl w:val="0"/>
        <w:numPr>
          <w:ilvl w:val="0"/>
          <w:numId w:val="2"/>
        </w:numPr>
        <w:tabs>
          <w:tab w:val="left" w:pos="1276"/>
        </w:tabs>
        <w:spacing w:after="160" w:line="360" w:lineRule="auto"/>
        <w:ind w:left="0" w:firstLine="567"/>
        <w:contextualSpacing/>
        <w:jc w:val="both"/>
        <w:rPr>
          <w:rFonts w:eastAsiaTheme="minorHAnsi"/>
          <w:kern w:val="3"/>
          <w:lang w:eastAsia="en-US" w:bidi="hi-IN"/>
        </w:rPr>
      </w:pPr>
      <w:r w:rsidRPr="00A21B9D">
        <w:rPr>
          <w:lang w:eastAsia="en-US"/>
        </w:rPr>
        <w:t xml:space="preserve">UZDOT Gulbenes novada pašvaldības iestādēm, kuras sniedz siltumenerģijas apgādes pakalpojumus, </w:t>
      </w:r>
      <w:proofErr w:type="spellStart"/>
      <w:r w:rsidRPr="00A21B9D">
        <w:rPr>
          <w:lang w:eastAsia="en-US"/>
        </w:rPr>
        <w:t>rakstveidā</w:t>
      </w:r>
      <w:proofErr w:type="spellEnd"/>
      <w:r w:rsidRPr="00A21B9D">
        <w:rPr>
          <w:lang w:eastAsia="en-US"/>
        </w:rPr>
        <w:t xml:space="preserve"> brīdināt pakalpojuma lietotājus par izmaiņām maksā par siltumenerģiju</w:t>
      </w:r>
      <w:r w:rsidRPr="00A21B9D">
        <w:rPr>
          <w:rFonts w:eastAsiaTheme="minorHAnsi"/>
          <w:kern w:val="3"/>
          <w:lang w:eastAsia="en-US" w:bidi="hi-IN"/>
        </w:rPr>
        <w:t>.</w:t>
      </w:r>
    </w:p>
    <w:p w14:paraId="7E881CD6" w14:textId="77777777" w:rsidR="00A21B9D" w:rsidRPr="00A21B9D" w:rsidRDefault="00A21B9D" w:rsidP="00A21B9D">
      <w:pPr>
        <w:widowControl w:val="0"/>
        <w:numPr>
          <w:ilvl w:val="0"/>
          <w:numId w:val="2"/>
        </w:numPr>
        <w:tabs>
          <w:tab w:val="left" w:pos="1276"/>
        </w:tabs>
        <w:spacing w:after="160" w:line="360" w:lineRule="auto"/>
        <w:ind w:left="0" w:firstLine="567"/>
        <w:contextualSpacing/>
        <w:jc w:val="both"/>
        <w:rPr>
          <w:rFonts w:eastAsiaTheme="minorHAnsi"/>
          <w:kern w:val="3"/>
          <w:lang w:eastAsia="en-US" w:bidi="hi-IN"/>
        </w:rPr>
      </w:pPr>
      <w:r w:rsidRPr="00A21B9D">
        <w:rPr>
          <w:lang w:eastAsia="en-US"/>
        </w:rPr>
        <w:t>Lēmums stājas spēkā ar tā pieņemšanas brīdi.</w:t>
      </w:r>
    </w:p>
    <w:p w14:paraId="46C73C72" w14:textId="77777777" w:rsidR="00A21B9D" w:rsidRPr="00A21B9D" w:rsidRDefault="00A21B9D" w:rsidP="00A21B9D">
      <w:pPr>
        <w:spacing w:line="360" w:lineRule="auto"/>
        <w:ind w:firstLine="567"/>
        <w:jc w:val="both"/>
        <w:rPr>
          <w:rFonts w:eastAsiaTheme="minorHAnsi"/>
          <w:lang w:eastAsia="en-US"/>
        </w:rPr>
      </w:pPr>
    </w:p>
    <w:p w14:paraId="6466C13F" w14:textId="77777777" w:rsidR="00A21B9D" w:rsidRPr="00A21B9D" w:rsidRDefault="00A21B9D" w:rsidP="00A21B9D">
      <w:pPr>
        <w:spacing w:line="360" w:lineRule="auto"/>
        <w:ind w:firstLine="567"/>
        <w:jc w:val="both"/>
        <w:rPr>
          <w:rFonts w:eastAsiaTheme="minorHAnsi"/>
          <w:lang w:eastAsia="en-US"/>
        </w:rPr>
      </w:pPr>
    </w:p>
    <w:p w14:paraId="551073F0" w14:textId="77777777" w:rsidR="00A21B9D" w:rsidRPr="00A21B9D" w:rsidRDefault="00A21B9D" w:rsidP="00A21B9D">
      <w:pPr>
        <w:spacing w:line="480" w:lineRule="auto"/>
        <w:rPr>
          <w:rFonts w:eastAsiaTheme="minorHAnsi"/>
          <w:lang w:eastAsia="en-US"/>
        </w:rPr>
      </w:pPr>
      <w:r w:rsidRPr="00A21B9D">
        <w:rPr>
          <w:rFonts w:eastAsiaTheme="minorHAnsi"/>
          <w:lang w:eastAsia="en-US"/>
        </w:rPr>
        <w:t>Gulbenes novada domes priekšsēdētājs</w:t>
      </w:r>
      <w:r w:rsidRPr="00A21B9D">
        <w:rPr>
          <w:rFonts w:eastAsiaTheme="minorHAnsi"/>
          <w:lang w:eastAsia="en-US"/>
        </w:rPr>
        <w:tab/>
      </w:r>
      <w:r w:rsidRPr="00A21B9D">
        <w:rPr>
          <w:rFonts w:eastAsiaTheme="minorHAnsi"/>
          <w:lang w:eastAsia="en-US"/>
        </w:rPr>
        <w:tab/>
      </w:r>
      <w:r w:rsidRPr="00A21B9D">
        <w:rPr>
          <w:rFonts w:eastAsiaTheme="minorHAnsi"/>
          <w:lang w:eastAsia="en-US"/>
        </w:rPr>
        <w:tab/>
      </w:r>
      <w:r w:rsidRPr="00A21B9D">
        <w:rPr>
          <w:rFonts w:eastAsiaTheme="minorHAnsi"/>
          <w:lang w:eastAsia="en-US"/>
        </w:rPr>
        <w:tab/>
      </w:r>
      <w:proofErr w:type="spellStart"/>
      <w:r w:rsidRPr="00A21B9D">
        <w:rPr>
          <w:rFonts w:eastAsiaTheme="minorHAnsi"/>
          <w:lang w:eastAsia="en-US"/>
        </w:rPr>
        <w:t>A.Caunītis</w:t>
      </w:r>
      <w:proofErr w:type="spellEnd"/>
    </w:p>
    <w:p w14:paraId="733CA729" w14:textId="77777777" w:rsidR="00A21B9D" w:rsidRPr="00A21B9D" w:rsidRDefault="00A21B9D" w:rsidP="00A21B9D">
      <w:pPr>
        <w:spacing w:line="480" w:lineRule="auto"/>
        <w:rPr>
          <w:rFonts w:eastAsiaTheme="minorHAnsi"/>
          <w:lang w:eastAsia="en-US"/>
        </w:rPr>
      </w:pPr>
    </w:p>
    <w:p w14:paraId="78E5BC16" w14:textId="77777777" w:rsidR="00A21B9D" w:rsidRPr="00A21B9D" w:rsidRDefault="00A21B9D" w:rsidP="00A21B9D">
      <w:pPr>
        <w:spacing w:line="480" w:lineRule="auto"/>
        <w:rPr>
          <w:rFonts w:eastAsiaTheme="minorHAnsi"/>
          <w:lang w:eastAsia="en-US"/>
        </w:rPr>
      </w:pPr>
      <w:r w:rsidRPr="00A21B9D">
        <w:rPr>
          <w:rFonts w:eastAsiaTheme="minorHAnsi"/>
          <w:lang w:eastAsia="en-US"/>
        </w:rPr>
        <w:t>Sagatavoja: Agnese Zagorska</w:t>
      </w:r>
    </w:p>
    <w:p w14:paraId="206DA349" w14:textId="77777777" w:rsidR="00A21B9D" w:rsidRPr="00A21B9D" w:rsidRDefault="00A21B9D" w:rsidP="00A21B9D">
      <w:pPr>
        <w:spacing w:line="360" w:lineRule="auto"/>
        <w:jc w:val="both"/>
        <w:rPr>
          <w:rFonts w:eastAsiaTheme="minorHAnsi"/>
          <w:lang w:eastAsia="en-US"/>
        </w:rPr>
      </w:pPr>
    </w:p>
    <w:p w14:paraId="291DF4C6" w14:textId="77777777" w:rsidR="00A21B9D" w:rsidRPr="00A21B9D" w:rsidRDefault="00A21B9D" w:rsidP="00A21B9D">
      <w:pPr>
        <w:spacing w:line="360" w:lineRule="auto"/>
        <w:jc w:val="both"/>
        <w:rPr>
          <w:rFonts w:eastAsiaTheme="minorHAnsi"/>
          <w:lang w:eastAsia="en-US"/>
        </w:rPr>
      </w:pPr>
    </w:p>
    <w:p w14:paraId="7D440DD1" w14:textId="77777777" w:rsidR="00A21B9D" w:rsidRPr="00A21B9D" w:rsidRDefault="00A21B9D" w:rsidP="00A21B9D">
      <w:pPr>
        <w:spacing w:line="360" w:lineRule="auto"/>
        <w:jc w:val="both"/>
        <w:rPr>
          <w:rFonts w:eastAsiaTheme="minorHAnsi"/>
          <w:lang w:eastAsia="en-US"/>
        </w:rPr>
      </w:pPr>
    </w:p>
    <w:p w14:paraId="36D30C7A" w14:textId="77777777" w:rsidR="00A21B9D" w:rsidRPr="00A21B9D" w:rsidRDefault="00A21B9D" w:rsidP="00A21B9D">
      <w:pPr>
        <w:spacing w:line="360" w:lineRule="auto"/>
        <w:jc w:val="both"/>
        <w:rPr>
          <w:rFonts w:eastAsiaTheme="minorHAnsi"/>
          <w:lang w:eastAsia="en-US"/>
        </w:rPr>
      </w:pPr>
    </w:p>
    <w:p w14:paraId="59928068" w14:textId="77777777" w:rsidR="00A21B9D" w:rsidRPr="00A21B9D" w:rsidRDefault="00A21B9D" w:rsidP="00A21B9D">
      <w:pPr>
        <w:spacing w:line="360" w:lineRule="auto"/>
        <w:jc w:val="both"/>
        <w:rPr>
          <w:rFonts w:eastAsiaTheme="minorHAnsi"/>
          <w:lang w:eastAsia="en-US"/>
        </w:rPr>
      </w:pPr>
    </w:p>
    <w:p w14:paraId="6454F8AF" w14:textId="77777777" w:rsidR="00A21B9D" w:rsidRPr="00A21B9D" w:rsidRDefault="00A21B9D" w:rsidP="00A21B9D">
      <w:pPr>
        <w:spacing w:line="360" w:lineRule="auto"/>
        <w:jc w:val="both"/>
        <w:rPr>
          <w:rFonts w:eastAsiaTheme="minorHAnsi"/>
          <w:lang w:eastAsia="en-US"/>
        </w:rPr>
      </w:pPr>
    </w:p>
    <w:p w14:paraId="2AD548C9" w14:textId="4979030A" w:rsidR="00074135" w:rsidRDefault="00074135">
      <w:pPr>
        <w:spacing w:after="160" w:line="259" w:lineRule="auto"/>
        <w:rPr>
          <w:rFonts w:eastAsiaTheme="minorHAnsi"/>
          <w:lang w:eastAsia="en-US"/>
        </w:rPr>
      </w:pPr>
      <w:r>
        <w:rPr>
          <w:rFonts w:eastAsiaTheme="minorHAnsi"/>
          <w:lang w:eastAsia="en-US"/>
        </w:rPr>
        <w:br w:type="page"/>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9D" w:rsidRPr="00A21B9D" w14:paraId="6F44AB76" w14:textId="77777777" w:rsidTr="00074135">
        <w:tc>
          <w:tcPr>
            <w:tcW w:w="9354" w:type="dxa"/>
          </w:tcPr>
          <w:p w14:paraId="0FDEBEA6"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noProof/>
                <w:sz w:val="22"/>
                <w:szCs w:val="22"/>
                <w:lang w:eastAsia="en-US"/>
              </w:rPr>
              <w:lastRenderedPageBreak/>
              <w:drawing>
                <wp:inline distT="0" distB="0" distL="0" distR="0" wp14:anchorId="58C45E94" wp14:editId="006D345A">
                  <wp:extent cx="619125" cy="685800"/>
                  <wp:effectExtent l="0" t="0" r="9525"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9D" w:rsidRPr="00A21B9D" w14:paraId="255B9141" w14:textId="77777777" w:rsidTr="00074135">
        <w:tc>
          <w:tcPr>
            <w:tcW w:w="9354" w:type="dxa"/>
          </w:tcPr>
          <w:p w14:paraId="3872C0CF"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b/>
                <w:bCs/>
                <w:sz w:val="28"/>
                <w:szCs w:val="28"/>
                <w:lang w:eastAsia="en-US"/>
              </w:rPr>
              <w:t>GULBENES NOVADA PAŠVALDĪBA</w:t>
            </w:r>
          </w:p>
        </w:tc>
      </w:tr>
      <w:tr w:rsidR="00A21B9D" w:rsidRPr="00A21B9D" w14:paraId="6708B1D7" w14:textId="77777777" w:rsidTr="00074135">
        <w:tc>
          <w:tcPr>
            <w:tcW w:w="9354" w:type="dxa"/>
          </w:tcPr>
          <w:p w14:paraId="44E02C1A"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Reģ.Nr.90009116327</w:t>
            </w:r>
          </w:p>
        </w:tc>
      </w:tr>
      <w:tr w:rsidR="00A21B9D" w:rsidRPr="00A21B9D" w14:paraId="0FC35FF8" w14:textId="77777777" w:rsidTr="00074135">
        <w:tc>
          <w:tcPr>
            <w:tcW w:w="9354" w:type="dxa"/>
          </w:tcPr>
          <w:p w14:paraId="539B817C"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Ābeļu iela 2, Gulbene, Gulbenes nov., LV-4401</w:t>
            </w:r>
          </w:p>
        </w:tc>
      </w:tr>
      <w:tr w:rsidR="00A21B9D" w:rsidRPr="00A21B9D" w14:paraId="644593CD" w14:textId="77777777" w:rsidTr="00074135">
        <w:tc>
          <w:tcPr>
            <w:tcW w:w="9354" w:type="dxa"/>
          </w:tcPr>
          <w:p w14:paraId="5545727A"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Tālrunis 64497710, mob.26595362, e-pasts; dome@gulbene.lv, www.gulbene.lv</w:t>
            </w:r>
          </w:p>
        </w:tc>
      </w:tr>
    </w:tbl>
    <w:p w14:paraId="5C440560" w14:textId="77777777" w:rsidR="00A21B9D" w:rsidRPr="00A21B9D" w:rsidRDefault="00A21B9D" w:rsidP="00A21B9D">
      <w:pPr>
        <w:jc w:val="center"/>
        <w:rPr>
          <w:rFonts w:eastAsiaTheme="minorHAnsi"/>
          <w:b/>
          <w:bCs/>
          <w:lang w:eastAsia="en-US"/>
        </w:rPr>
      </w:pPr>
      <w:r w:rsidRPr="00A21B9D">
        <w:rPr>
          <w:rFonts w:eastAsiaTheme="minorHAnsi"/>
          <w:b/>
          <w:bCs/>
          <w:lang w:eastAsia="en-US"/>
        </w:rPr>
        <w:t>GULBENES NOVADA DOMES LĒMUMS</w:t>
      </w:r>
    </w:p>
    <w:p w14:paraId="388F0EEA" w14:textId="77777777" w:rsidR="00A21B9D" w:rsidRPr="00A21B9D" w:rsidRDefault="00A21B9D" w:rsidP="00A21B9D">
      <w:pPr>
        <w:jc w:val="center"/>
        <w:rPr>
          <w:rFonts w:eastAsiaTheme="minorHAnsi"/>
          <w:lang w:eastAsia="en-US"/>
        </w:rPr>
      </w:pPr>
      <w:r w:rsidRPr="00A21B9D">
        <w:rPr>
          <w:rFonts w:eastAsiaTheme="minorHAnsi"/>
          <w:lang w:eastAsia="en-US"/>
        </w:rPr>
        <w:t>Gulbenē</w:t>
      </w:r>
    </w:p>
    <w:p w14:paraId="633BF515" w14:textId="77777777" w:rsidR="00A21B9D" w:rsidRPr="00A21B9D" w:rsidRDefault="00A21B9D" w:rsidP="00A21B9D">
      <w:pPr>
        <w:jc w:val="center"/>
        <w:rPr>
          <w:rFonts w:eastAsiaTheme="minorHAnsi"/>
          <w:lang w:eastAsia="en-US"/>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A21B9D" w:rsidRPr="00A21B9D" w14:paraId="00109802" w14:textId="77777777" w:rsidTr="009B7D4E">
        <w:tc>
          <w:tcPr>
            <w:tcW w:w="4729" w:type="dxa"/>
          </w:tcPr>
          <w:p w14:paraId="0E360AD0" w14:textId="77777777" w:rsidR="00A21B9D" w:rsidRPr="00A21B9D" w:rsidRDefault="00A21B9D" w:rsidP="00A21B9D">
            <w:pPr>
              <w:rPr>
                <w:rFonts w:eastAsiaTheme="minorHAnsi"/>
                <w:b/>
                <w:bCs/>
                <w:lang w:eastAsia="en-US"/>
              </w:rPr>
            </w:pPr>
            <w:r w:rsidRPr="00A21B9D">
              <w:rPr>
                <w:rFonts w:eastAsiaTheme="minorHAnsi"/>
                <w:b/>
                <w:bCs/>
                <w:lang w:eastAsia="en-US"/>
              </w:rPr>
              <w:t>2022.gada 11.augustā</w:t>
            </w:r>
          </w:p>
        </w:tc>
        <w:tc>
          <w:tcPr>
            <w:tcW w:w="4729" w:type="dxa"/>
          </w:tcPr>
          <w:p w14:paraId="4A497B6B" w14:textId="77777777" w:rsidR="00A21B9D" w:rsidRPr="00A21B9D" w:rsidRDefault="00A21B9D" w:rsidP="00A21B9D">
            <w:pPr>
              <w:rPr>
                <w:rFonts w:eastAsiaTheme="minorHAnsi"/>
                <w:b/>
                <w:bCs/>
                <w:lang w:eastAsia="en-US"/>
              </w:rPr>
            </w:pPr>
            <w:r w:rsidRPr="00A21B9D">
              <w:rPr>
                <w:rFonts w:eastAsiaTheme="minorHAnsi"/>
                <w:b/>
                <w:bCs/>
                <w:lang w:eastAsia="en-US"/>
              </w:rPr>
              <w:t>Nr. GND/2022/749</w:t>
            </w:r>
          </w:p>
        </w:tc>
      </w:tr>
      <w:tr w:rsidR="00A21B9D" w:rsidRPr="00A21B9D" w14:paraId="7E62A2D7" w14:textId="77777777" w:rsidTr="009B7D4E">
        <w:tc>
          <w:tcPr>
            <w:tcW w:w="4729" w:type="dxa"/>
          </w:tcPr>
          <w:p w14:paraId="17A439EE" w14:textId="77777777" w:rsidR="00A21B9D" w:rsidRPr="00A21B9D" w:rsidRDefault="00A21B9D" w:rsidP="00A21B9D">
            <w:pPr>
              <w:rPr>
                <w:rFonts w:eastAsiaTheme="minorHAnsi"/>
                <w:lang w:eastAsia="en-US"/>
              </w:rPr>
            </w:pPr>
          </w:p>
        </w:tc>
        <w:tc>
          <w:tcPr>
            <w:tcW w:w="4729" w:type="dxa"/>
          </w:tcPr>
          <w:p w14:paraId="124F1198" w14:textId="77777777" w:rsidR="00A21B9D" w:rsidRPr="00A21B9D" w:rsidRDefault="00A21B9D" w:rsidP="00A21B9D">
            <w:pPr>
              <w:rPr>
                <w:rFonts w:eastAsiaTheme="minorHAnsi"/>
                <w:b/>
                <w:bCs/>
                <w:lang w:eastAsia="en-US"/>
              </w:rPr>
            </w:pPr>
            <w:r w:rsidRPr="00A21B9D">
              <w:rPr>
                <w:rFonts w:eastAsiaTheme="minorHAnsi"/>
                <w:b/>
                <w:bCs/>
                <w:lang w:eastAsia="en-US"/>
              </w:rPr>
              <w:t>(ārkārtas sēdes protokols Nr.15; 5.p)</w:t>
            </w:r>
          </w:p>
        </w:tc>
      </w:tr>
    </w:tbl>
    <w:p w14:paraId="290E09B6" w14:textId="77777777" w:rsidR="00A21B9D" w:rsidRPr="00A21B9D" w:rsidRDefault="00A21B9D" w:rsidP="00A21B9D">
      <w:pPr>
        <w:spacing w:after="160" w:line="259" w:lineRule="auto"/>
        <w:rPr>
          <w:rFonts w:eastAsiaTheme="minorHAnsi"/>
          <w:lang w:eastAsia="en-US"/>
        </w:rPr>
      </w:pPr>
    </w:p>
    <w:p w14:paraId="1A975945" w14:textId="77777777" w:rsidR="00A21B9D" w:rsidRPr="00A21B9D" w:rsidRDefault="00A21B9D" w:rsidP="00A21B9D">
      <w:pPr>
        <w:widowControl w:val="0"/>
        <w:jc w:val="center"/>
        <w:rPr>
          <w:rFonts w:eastAsia="Calibri"/>
          <w:b/>
          <w:lang w:eastAsia="en-US"/>
        </w:rPr>
      </w:pPr>
      <w:r w:rsidRPr="00A21B9D">
        <w:rPr>
          <w:rFonts w:eastAsia="Calibri"/>
          <w:b/>
          <w:lang w:eastAsia="en-US"/>
        </w:rPr>
        <w:t>Par grozījumiem Gulbenes novada domes 2013.gada 24.oktobra lēmumā “</w:t>
      </w:r>
      <w:bookmarkStart w:id="3" w:name="_Hlk110513954"/>
      <w:r w:rsidRPr="00A21B9D">
        <w:rPr>
          <w:rFonts w:eastAsia="Calibri"/>
          <w:b/>
          <w:lang w:eastAsia="en-US"/>
        </w:rPr>
        <w:t>Par Gulbenes novada pirmsskolas izglītības iestāžu maksas pakalpojumiem</w:t>
      </w:r>
      <w:bookmarkEnd w:id="3"/>
      <w:r w:rsidRPr="00A21B9D">
        <w:rPr>
          <w:rFonts w:eastAsia="Calibri"/>
          <w:b/>
          <w:lang w:eastAsia="en-US"/>
        </w:rPr>
        <w:t>”</w:t>
      </w:r>
    </w:p>
    <w:p w14:paraId="3B4870DA" w14:textId="77777777" w:rsidR="00A21B9D" w:rsidRPr="00A21B9D" w:rsidRDefault="00A21B9D" w:rsidP="00A21B9D">
      <w:pPr>
        <w:widowControl w:val="0"/>
        <w:spacing w:line="360" w:lineRule="auto"/>
        <w:rPr>
          <w:rFonts w:eastAsia="Calibri"/>
          <w:b/>
          <w:lang w:eastAsia="en-US"/>
        </w:rPr>
      </w:pPr>
    </w:p>
    <w:p w14:paraId="651E2B4B" w14:textId="77777777" w:rsidR="00A21B9D" w:rsidRPr="00A21B9D" w:rsidRDefault="00A21B9D" w:rsidP="00A21B9D">
      <w:pPr>
        <w:spacing w:line="360" w:lineRule="auto"/>
        <w:ind w:right="-96" w:firstLine="567"/>
        <w:jc w:val="both"/>
        <w:rPr>
          <w:rFonts w:eastAsia="Calibri"/>
          <w:lang w:eastAsia="en-US"/>
        </w:rPr>
      </w:pPr>
      <w:r w:rsidRPr="00A21B9D">
        <w:rPr>
          <w:rFonts w:eastAsia="Calibri"/>
          <w:lang w:eastAsia="en-US"/>
        </w:rPr>
        <w:t>Gulbenes novada pašvaldības pirmsskolas izglītības iestādēs ēdināšanas pakalpojumus izglītojamajiem un iestāžu darbiniekiem nodrošina pašas izglītības iestādes.</w:t>
      </w:r>
    </w:p>
    <w:p w14:paraId="516FBCC1" w14:textId="77777777" w:rsidR="00A21B9D" w:rsidRPr="00A21B9D" w:rsidRDefault="00A21B9D" w:rsidP="00A21B9D">
      <w:pPr>
        <w:spacing w:line="360" w:lineRule="auto"/>
        <w:ind w:firstLine="567"/>
        <w:jc w:val="both"/>
        <w:rPr>
          <w:rFonts w:eastAsia="Calibri"/>
          <w:lang w:eastAsia="en-US"/>
        </w:rPr>
      </w:pPr>
      <w:r w:rsidRPr="00A21B9D">
        <w:rPr>
          <w:rFonts w:eastAsia="Calibri"/>
          <w:lang w:eastAsia="en-US"/>
        </w:rPr>
        <w:t>Pamatojoties uz likuma “Par pašvaldībām” 15.panta pirmās daļas 4.punktu, kas nosaka, ka viena no pašvaldības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21.panta pirmās daļas 14.punkta g) apakšpunktu, kas nosaka, ka dome var izskatīt jebkuru jautājumu, kas ir attiecīgās pašvaldības pārziņā, turklāt tikai dome var noteikt, ja tas nav aizliegts vai noteikts ar likumiem vai Ministru kabineta noteikumiem, maksu par citiem pakalpojumiem, 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12.apašpunktu un Ministru kabineta 2013.gada 3.janvāra noteikumu Nr.17 “Pievienotās vērtības nodokļa likuma normu piemērošanas kārtība un atsevišķas prasības pievienotās vērtības nodokļa maksāšanai un administrēšanai” 30.punktu</w:t>
      </w:r>
      <w:r w:rsidRPr="00A21B9D">
        <w:rPr>
          <w:rFonts w:eastAsia="Calibri"/>
          <w:bCs/>
        </w:rPr>
        <w:t xml:space="preserve">, atklāti balsojot: </w:t>
      </w:r>
      <w:r w:rsidRPr="00A21B9D">
        <w:rPr>
          <w:rFonts w:eastAsiaTheme="minorHAnsi"/>
          <w:noProof/>
          <w:lang w:eastAsia="en-US"/>
        </w:rPr>
        <w:t>ar 12 balsīm "Par" (Ainārs Brezinskis, Aivars Circens, Anatolijs Savickis, Andis Caunītis, Atis Jencītis, Daumants Dreiškens, Guna Pūcīte, Gunārs Ciglis, Intars Liepiņš, Ivars Kupčs, Mudīte Motivāne, Normunds Audzišs), "Pret" – nav, "Atturas" – nav</w:t>
      </w:r>
      <w:r w:rsidRPr="00A21B9D">
        <w:rPr>
          <w:rFonts w:eastAsia="Calibri"/>
          <w:color w:val="000000"/>
          <w:lang w:eastAsia="en-US"/>
        </w:rPr>
        <w:t xml:space="preserve">;  </w:t>
      </w:r>
      <w:r w:rsidRPr="00A21B9D">
        <w:rPr>
          <w:rFonts w:eastAsia="Calibri"/>
          <w:lang w:eastAsia="en-US"/>
        </w:rPr>
        <w:t>Gulbenes novada dome NOLEMJ:</w:t>
      </w:r>
    </w:p>
    <w:p w14:paraId="46A91027" w14:textId="77777777" w:rsidR="00A21B9D" w:rsidRPr="00A21B9D" w:rsidRDefault="00A21B9D" w:rsidP="00A21B9D">
      <w:pPr>
        <w:spacing w:line="360" w:lineRule="auto"/>
        <w:ind w:firstLine="567"/>
        <w:jc w:val="both"/>
        <w:rPr>
          <w:rFonts w:eastAsiaTheme="minorHAnsi" w:cstheme="minorBidi"/>
          <w:lang w:eastAsia="en-US"/>
        </w:rPr>
      </w:pPr>
      <w:r w:rsidRPr="00A21B9D">
        <w:rPr>
          <w:rFonts w:eastAsia="Calibri"/>
          <w:lang w:eastAsia="en-US"/>
        </w:rPr>
        <w:t>1.</w:t>
      </w:r>
      <w:r w:rsidRPr="00A21B9D">
        <w:rPr>
          <w:rFonts w:eastAsiaTheme="minorHAnsi"/>
          <w:lang w:eastAsia="en-US"/>
        </w:rPr>
        <w:t xml:space="preserve"> IZDARĪT Gulbenes novada domes 2013.gada 24.oktobra lēmumā “Par Gulbenes novada</w:t>
      </w:r>
      <w:r w:rsidRPr="00A21B9D">
        <w:rPr>
          <w:rFonts w:eastAsiaTheme="minorHAnsi" w:cstheme="minorBidi"/>
          <w:lang w:eastAsia="en-US"/>
        </w:rPr>
        <w:t xml:space="preserve"> pirmsskolas izglītības iestāžu maksas pakalpojumiem” (protokols Nr.16, 43.§) šādus grozījumus:</w:t>
      </w:r>
    </w:p>
    <w:p w14:paraId="5EDD926A" w14:textId="77777777" w:rsidR="00A21B9D" w:rsidRPr="00A21B9D" w:rsidRDefault="00A21B9D" w:rsidP="00A21B9D">
      <w:pPr>
        <w:numPr>
          <w:ilvl w:val="1"/>
          <w:numId w:val="4"/>
        </w:numPr>
        <w:spacing w:after="160" w:line="360" w:lineRule="auto"/>
        <w:ind w:left="0" w:right="-96" w:firstLine="567"/>
        <w:contextualSpacing/>
        <w:jc w:val="both"/>
        <w:rPr>
          <w:rFonts w:eastAsia="Calibri"/>
          <w:lang w:eastAsia="en-US"/>
        </w:rPr>
      </w:pPr>
      <w:r w:rsidRPr="00A21B9D">
        <w:rPr>
          <w:rFonts w:eastAsia="Calibri"/>
          <w:lang w:eastAsia="en-US"/>
        </w:rPr>
        <w:t>IZTEIKT pielikuma “Gulbenes novada pirmsskolas izglītības iestāžu maksas pakalpojumu cenrādis” 1.punktu šādā redakcijā:</w:t>
      </w:r>
    </w:p>
    <w:p w14:paraId="7546DC13" w14:textId="77777777" w:rsidR="00A21B9D" w:rsidRPr="00A21B9D" w:rsidRDefault="00A21B9D" w:rsidP="00A21B9D">
      <w:pPr>
        <w:spacing w:line="360" w:lineRule="auto"/>
        <w:ind w:right="-96"/>
        <w:contextualSpacing/>
        <w:jc w:val="both"/>
        <w:rPr>
          <w:rFonts w:eastAsia="Calibri"/>
          <w:lang w:eastAsia="en-US"/>
        </w:rPr>
      </w:pPr>
    </w:p>
    <w:p w14:paraId="4F527E24"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lastRenderedPageBreak/>
        <w:t>“1. Izglītojamo ēdināšana Gulbenes novada pirmsskolas izglītības iestādēs</w:t>
      </w: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8"/>
        <w:gridCol w:w="1417"/>
        <w:gridCol w:w="1560"/>
        <w:gridCol w:w="1275"/>
        <w:gridCol w:w="851"/>
        <w:gridCol w:w="1134"/>
        <w:gridCol w:w="1134"/>
      </w:tblGrid>
      <w:tr w:rsidR="00A21B9D" w:rsidRPr="00A21B9D" w14:paraId="59E92738" w14:textId="77777777" w:rsidTr="009B7D4E">
        <w:trPr>
          <w:tblHeader/>
        </w:trPr>
        <w:tc>
          <w:tcPr>
            <w:tcW w:w="8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BE055E" w14:textId="77777777" w:rsidR="00A21B9D" w:rsidRPr="00A21B9D" w:rsidRDefault="00A21B9D" w:rsidP="00A21B9D">
            <w:pPr>
              <w:spacing w:after="160" w:line="259" w:lineRule="auto"/>
              <w:rPr>
                <w:rFonts w:eastAsia="Calibri"/>
                <w:lang w:eastAsia="en-US"/>
              </w:rPr>
            </w:pPr>
            <w:proofErr w:type="spellStart"/>
            <w:r w:rsidRPr="00A21B9D">
              <w:rPr>
                <w:rFonts w:eastAsia="Calibri"/>
                <w:lang w:eastAsia="en-US"/>
              </w:rPr>
              <w:t>Nr.p.k</w:t>
            </w:r>
            <w:proofErr w:type="spellEnd"/>
            <w:r w:rsidRPr="00A21B9D">
              <w:rPr>
                <w:rFonts w:eastAsia="Calibri"/>
                <w:lang w:eastAsia="en-US"/>
              </w:rPr>
              <w:t>.</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E0BC44" w14:textId="77777777" w:rsidR="00A21B9D" w:rsidRPr="00A21B9D" w:rsidRDefault="00A21B9D" w:rsidP="00A21B9D">
            <w:pPr>
              <w:spacing w:after="160" w:line="259" w:lineRule="auto"/>
              <w:rPr>
                <w:rFonts w:eastAsia="Calibri"/>
                <w:lang w:eastAsia="en-US"/>
              </w:rPr>
            </w:pPr>
            <w:r w:rsidRPr="00A21B9D">
              <w:rPr>
                <w:rFonts w:eastAsia="Calibri"/>
                <w:lang w:eastAsia="en-US"/>
              </w:rPr>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A363BC" w14:textId="77777777" w:rsidR="00A21B9D" w:rsidRPr="00A21B9D" w:rsidRDefault="00A21B9D" w:rsidP="00A21B9D">
            <w:pPr>
              <w:spacing w:after="160" w:line="259" w:lineRule="auto"/>
              <w:rPr>
                <w:rFonts w:eastAsia="Calibri"/>
                <w:lang w:eastAsia="en-US"/>
              </w:rPr>
            </w:pPr>
            <w:r w:rsidRPr="00A21B9D">
              <w:rPr>
                <w:rFonts w:eastAsia="Calibri"/>
                <w:lang w:eastAsia="en-US"/>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35CD68" w14:textId="77777777" w:rsidR="00A21B9D" w:rsidRPr="00A21B9D" w:rsidRDefault="00A21B9D" w:rsidP="00A21B9D">
            <w:pPr>
              <w:spacing w:after="160" w:line="259" w:lineRule="auto"/>
              <w:rPr>
                <w:rFonts w:eastAsia="Calibri"/>
                <w:lang w:eastAsia="en-US"/>
              </w:rPr>
            </w:pPr>
            <w:r w:rsidRPr="00A21B9D">
              <w:rPr>
                <w:rFonts w:eastAsia="Calibri"/>
                <w:lang w:eastAsia="en-US"/>
              </w:rPr>
              <w:t>Cena bez PVN</w:t>
            </w:r>
          </w:p>
          <w:p w14:paraId="3C15EBC5" w14:textId="77777777" w:rsidR="00A21B9D" w:rsidRPr="00A21B9D" w:rsidRDefault="00A21B9D" w:rsidP="00A21B9D">
            <w:pPr>
              <w:spacing w:after="160" w:line="259" w:lineRule="auto"/>
              <w:rPr>
                <w:rFonts w:eastAsia="Calibri"/>
                <w:lang w:eastAsia="en-US"/>
              </w:rPr>
            </w:pPr>
            <w:r w:rsidRPr="00A21B9D">
              <w:rPr>
                <w:rFonts w:eastAsia="Calibri"/>
                <w:lang w:eastAsia="en-US"/>
              </w:rPr>
              <w:t>(</w:t>
            </w:r>
            <w:proofErr w:type="spellStart"/>
            <w:r w:rsidRPr="00A21B9D">
              <w:rPr>
                <w:rFonts w:eastAsia="Calibri"/>
                <w:i/>
                <w:lang w:eastAsia="en-US"/>
              </w:rPr>
              <w:t>euro</w:t>
            </w:r>
            <w:proofErr w:type="spellEnd"/>
            <w:r w:rsidRPr="00A21B9D">
              <w:rPr>
                <w:rFonts w:eastAsia="Calibri"/>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02A801" w14:textId="77777777" w:rsidR="00A21B9D" w:rsidRPr="00A21B9D" w:rsidRDefault="00A21B9D" w:rsidP="00A21B9D">
            <w:pPr>
              <w:spacing w:after="160" w:line="259" w:lineRule="auto"/>
              <w:rPr>
                <w:rFonts w:eastAsia="Calibri"/>
                <w:lang w:eastAsia="en-US"/>
              </w:rPr>
            </w:pPr>
            <w:r w:rsidRPr="00A21B9D">
              <w:rPr>
                <w:rFonts w:eastAsia="Calibri"/>
                <w:lang w:eastAsia="en-US"/>
              </w:rPr>
              <w:t>PVN (</w:t>
            </w:r>
            <w:proofErr w:type="spellStart"/>
            <w:r w:rsidRPr="00A21B9D">
              <w:rPr>
                <w:rFonts w:eastAsia="Calibri"/>
                <w:i/>
                <w:lang w:eastAsia="en-US"/>
              </w:rPr>
              <w:t>euro</w:t>
            </w:r>
            <w:proofErr w:type="spellEnd"/>
            <w:r w:rsidRPr="00A21B9D">
              <w:rPr>
                <w:rFonts w:eastAsia="Calibri"/>
                <w:lang w:eastAsia="en-US"/>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F3F41E" w14:textId="77777777" w:rsidR="00A21B9D" w:rsidRPr="00A21B9D" w:rsidRDefault="00A21B9D" w:rsidP="00A21B9D">
            <w:pPr>
              <w:spacing w:after="160" w:line="259" w:lineRule="auto"/>
              <w:rPr>
                <w:rFonts w:eastAsia="Calibri"/>
                <w:lang w:eastAsia="en-US"/>
              </w:rPr>
            </w:pPr>
            <w:r w:rsidRPr="00A21B9D">
              <w:rPr>
                <w:rFonts w:eastAsia="Calibri"/>
                <w:lang w:eastAsia="en-US"/>
              </w:rPr>
              <w:t>Cena ar PVN (</w:t>
            </w:r>
            <w:proofErr w:type="spellStart"/>
            <w:r w:rsidRPr="00A21B9D">
              <w:rPr>
                <w:rFonts w:eastAsia="Calibri"/>
                <w:i/>
                <w:lang w:eastAsia="en-US"/>
              </w:rPr>
              <w:t>euro</w:t>
            </w:r>
            <w:proofErr w:type="spellEnd"/>
            <w:r w:rsidRPr="00A21B9D">
              <w:rPr>
                <w:rFonts w:eastAsia="Calibri"/>
                <w:lang w:eastAsia="en-US"/>
              </w:rPr>
              <w:t>)</w:t>
            </w:r>
          </w:p>
        </w:tc>
      </w:tr>
      <w:tr w:rsidR="00A21B9D" w:rsidRPr="00A21B9D" w14:paraId="5563BC8A" w14:textId="77777777" w:rsidTr="009B7D4E">
        <w:trPr>
          <w:trHeight w:val="81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0928727" w14:textId="77777777" w:rsidR="00A21B9D" w:rsidRPr="00A21B9D" w:rsidRDefault="00A21B9D" w:rsidP="00A21B9D">
            <w:pPr>
              <w:spacing w:after="160" w:line="259" w:lineRule="auto"/>
              <w:rPr>
                <w:rFonts w:eastAsia="Calibri"/>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057CE03" w14:textId="77777777" w:rsidR="00A21B9D" w:rsidRPr="00A21B9D" w:rsidRDefault="00A21B9D" w:rsidP="00A21B9D">
            <w:pPr>
              <w:spacing w:after="160" w:line="259" w:lineRule="auto"/>
              <w:rPr>
                <w:rFonts w:eastAsia="Calibri"/>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874A0A" w14:textId="77777777" w:rsidR="00A21B9D" w:rsidRPr="00A21B9D" w:rsidRDefault="00A21B9D" w:rsidP="00A21B9D">
            <w:pPr>
              <w:spacing w:after="160" w:line="259" w:lineRule="auto"/>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3052B4" w14:textId="77777777" w:rsidR="00A21B9D" w:rsidRPr="00A21B9D" w:rsidRDefault="00A21B9D" w:rsidP="00A21B9D">
            <w:pPr>
              <w:spacing w:after="160" w:line="259" w:lineRule="auto"/>
              <w:rPr>
                <w:rFonts w:eastAsia="Calibri"/>
                <w:lang w:eastAsia="en-US"/>
              </w:rPr>
            </w:pPr>
            <w:r w:rsidRPr="00A21B9D">
              <w:rPr>
                <w:rFonts w:eastAsia="Calibri"/>
                <w:lang w:eastAsia="en-US"/>
              </w:rPr>
              <w:t>Ēdiena sagatavošanas izmaksas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E17A9C" w14:textId="77777777" w:rsidR="00A21B9D" w:rsidRPr="00A21B9D" w:rsidRDefault="00A21B9D" w:rsidP="00A21B9D">
            <w:pPr>
              <w:spacing w:after="160" w:line="259" w:lineRule="auto"/>
              <w:rPr>
                <w:rFonts w:eastAsia="Calibri"/>
                <w:lang w:eastAsia="en-US"/>
              </w:rPr>
            </w:pPr>
            <w:r w:rsidRPr="00A21B9D">
              <w:rPr>
                <w:rFonts w:eastAsia="Calibri"/>
                <w:lang w:eastAsia="en-US"/>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29ADDB" w14:textId="77777777" w:rsidR="00A21B9D" w:rsidRPr="00A21B9D" w:rsidRDefault="00A21B9D" w:rsidP="00A21B9D">
            <w:pPr>
              <w:spacing w:after="160" w:line="259" w:lineRule="auto"/>
              <w:rPr>
                <w:rFonts w:eastAsia="Calibri"/>
                <w:lang w:eastAsia="en-US"/>
              </w:rPr>
            </w:pPr>
            <w:r w:rsidRPr="00A21B9D">
              <w:rPr>
                <w:rFonts w:eastAsia="Calibri"/>
                <w:lang w:eastAsia="en-US"/>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FF75B6" w14:textId="77777777" w:rsidR="00A21B9D" w:rsidRPr="00A21B9D" w:rsidRDefault="00A21B9D" w:rsidP="00A21B9D">
            <w:pPr>
              <w:spacing w:after="160" w:line="259" w:lineRule="auto"/>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53A813" w14:textId="77777777" w:rsidR="00A21B9D" w:rsidRPr="00A21B9D" w:rsidRDefault="00A21B9D" w:rsidP="00A21B9D">
            <w:pPr>
              <w:spacing w:after="160" w:line="259" w:lineRule="auto"/>
              <w:rPr>
                <w:rFonts w:eastAsia="Calibri"/>
                <w:lang w:eastAsia="en-US"/>
              </w:rPr>
            </w:pPr>
          </w:p>
        </w:tc>
      </w:tr>
      <w:tr w:rsidR="00A21B9D" w:rsidRPr="00A21B9D" w14:paraId="0CC5D641"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E44D997" w14:textId="77777777" w:rsidR="00A21B9D" w:rsidRPr="00A21B9D" w:rsidRDefault="00A21B9D" w:rsidP="00A21B9D">
            <w:pPr>
              <w:spacing w:after="160" w:line="259" w:lineRule="auto"/>
              <w:rPr>
                <w:rFonts w:eastAsia="Calibri"/>
                <w:lang w:eastAsia="en-US"/>
              </w:rPr>
            </w:pPr>
            <w:r w:rsidRPr="00A21B9D">
              <w:rPr>
                <w:rFonts w:eastAsia="Calibri"/>
                <w:lang w:eastAsia="en-US"/>
              </w:rPr>
              <w:t>1.</w:t>
            </w:r>
          </w:p>
        </w:tc>
        <w:tc>
          <w:tcPr>
            <w:tcW w:w="8929"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25C5F6D" w14:textId="77777777" w:rsidR="00A21B9D" w:rsidRPr="00A21B9D" w:rsidRDefault="00A21B9D" w:rsidP="00A21B9D">
            <w:pPr>
              <w:spacing w:after="160" w:line="259" w:lineRule="auto"/>
              <w:rPr>
                <w:rFonts w:eastAsia="Calibri"/>
                <w:lang w:eastAsia="en-US"/>
              </w:rPr>
            </w:pPr>
            <w:r w:rsidRPr="00A21B9D">
              <w:rPr>
                <w:rFonts w:eastAsia="Calibri"/>
                <w:lang w:eastAsia="en-US"/>
              </w:rPr>
              <w:t>Ēdināšanas pakalpojums izglītojamajiem vecumā no viena līdz diviem gadiem:</w:t>
            </w:r>
          </w:p>
        </w:tc>
      </w:tr>
      <w:tr w:rsidR="00A21B9D" w:rsidRPr="00A21B9D" w14:paraId="2FD0C09C"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B9468B" w14:textId="77777777" w:rsidR="00A21B9D" w:rsidRPr="00A21B9D" w:rsidRDefault="00A21B9D" w:rsidP="00A21B9D">
            <w:pPr>
              <w:spacing w:after="160" w:line="259" w:lineRule="auto"/>
              <w:rPr>
                <w:rFonts w:eastAsia="Calibri"/>
                <w:lang w:eastAsia="en-US"/>
              </w:rPr>
            </w:pPr>
            <w:r w:rsidRPr="00A21B9D">
              <w:rPr>
                <w:rFonts w:eastAsia="Calibri"/>
                <w:lang w:eastAsia="en-US"/>
              </w:rPr>
              <w:t>1.1.</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AD40E8D" w14:textId="77777777" w:rsidR="00A21B9D" w:rsidRPr="00A21B9D" w:rsidRDefault="00A21B9D" w:rsidP="00A21B9D">
            <w:pPr>
              <w:spacing w:after="160" w:line="259" w:lineRule="auto"/>
              <w:rPr>
                <w:rFonts w:eastAsia="Calibri"/>
                <w:lang w:eastAsia="en-US"/>
              </w:rPr>
            </w:pPr>
            <w:r w:rsidRPr="00A21B9D">
              <w:rPr>
                <w:rFonts w:eastAsia="Calibri"/>
                <w:lang w:eastAsia="en-US"/>
              </w:rPr>
              <w:t>Brokastis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43EF8B7"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D82E83"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0,40</w:t>
            </w:r>
          </w:p>
        </w:tc>
        <w:tc>
          <w:tcPr>
            <w:tcW w:w="1275" w:type="dxa"/>
            <w:tcBorders>
              <w:top w:val="single" w:sz="4" w:space="0" w:color="auto"/>
              <w:left w:val="single" w:sz="4" w:space="0" w:color="auto"/>
              <w:bottom w:val="single" w:sz="4" w:space="0" w:color="auto"/>
              <w:right w:val="single" w:sz="4" w:space="0" w:color="auto"/>
            </w:tcBorders>
            <w:vAlign w:val="center"/>
          </w:tcPr>
          <w:p w14:paraId="467D53F9"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0,48</w:t>
            </w:r>
          </w:p>
        </w:tc>
        <w:tc>
          <w:tcPr>
            <w:tcW w:w="851" w:type="dxa"/>
            <w:tcBorders>
              <w:top w:val="single" w:sz="4" w:space="0" w:color="auto"/>
              <w:left w:val="single" w:sz="4" w:space="0" w:color="auto"/>
              <w:bottom w:val="single" w:sz="4" w:space="0" w:color="auto"/>
              <w:right w:val="single" w:sz="4" w:space="0" w:color="auto"/>
            </w:tcBorders>
            <w:vAlign w:val="center"/>
          </w:tcPr>
          <w:p w14:paraId="510B3F03"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0,88</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7D41D6"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539039" w14:textId="77777777" w:rsidR="00A21B9D" w:rsidRPr="00A21B9D" w:rsidRDefault="00A21B9D" w:rsidP="00A21B9D">
            <w:pPr>
              <w:spacing w:after="160" w:line="259" w:lineRule="auto"/>
              <w:rPr>
                <w:rFonts w:eastAsia="Calibri"/>
                <w:lang w:eastAsia="en-US"/>
              </w:rPr>
            </w:pPr>
          </w:p>
        </w:tc>
      </w:tr>
      <w:tr w:rsidR="00A21B9D" w:rsidRPr="00A21B9D" w14:paraId="4CA2B5E2"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79FBB5" w14:textId="77777777" w:rsidR="00A21B9D" w:rsidRPr="00A21B9D" w:rsidRDefault="00A21B9D" w:rsidP="00A21B9D">
            <w:pPr>
              <w:spacing w:after="160" w:line="259" w:lineRule="auto"/>
              <w:rPr>
                <w:rFonts w:eastAsia="Calibri"/>
                <w:lang w:eastAsia="en-US"/>
              </w:rPr>
            </w:pPr>
            <w:r w:rsidRPr="00A21B9D">
              <w:rPr>
                <w:rFonts w:eastAsia="Calibri"/>
                <w:lang w:eastAsia="en-US"/>
              </w:rPr>
              <w:t>1.2.</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BA4331" w14:textId="77777777" w:rsidR="00A21B9D" w:rsidRPr="00A21B9D" w:rsidRDefault="00A21B9D" w:rsidP="00A21B9D">
            <w:pPr>
              <w:spacing w:after="160" w:line="259" w:lineRule="auto"/>
              <w:rPr>
                <w:rFonts w:eastAsia="Calibri"/>
                <w:lang w:eastAsia="en-US"/>
              </w:rPr>
            </w:pPr>
            <w:r w:rsidRPr="00A21B9D">
              <w:rPr>
                <w:rFonts w:eastAsia="Calibri"/>
                <w:lang w:eastAsia="en-US"/>
              </w:rPr>
              <w:t>Pusdienas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B09321"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093B25"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1,16</w:t>
            </w:r>
          </w:p>
        </w:tc>
        <w:tc>
          <w:tcPr>
            <w:tcW w:w="1275" w:type="dxa"/>
            <w:tcBorders>
              <w:top w:val="single" w:sz="4" w:space="0" w:color="auto"/>
              <w:left w:val="single" w:sz="4" w:space="0" w:color="auto"/>
              <w:bottom w:val="single" w:sz="4" w:space="0" w:color="auto"/>
              <w:right w:val="single" w:sz="4" w:space="0" w:color="auto"/>
            </w:tcBorders>
            <w:vAlign w:val="center"/>
          </w:tcPr>
          <w:p w14:paraId="0E2ED256"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1,12</w:t>
            </w:r>
          </w:p>
        </w:tc>
        <w:tc>
          <w:tcPr>
            <w:tcW w:w="851" w:type="dxa"/>
            <w:tcBorders>
              <w:top w:val="single" w:sz="4" w:space="0" w:color="auto"/>
              <w:left w:val="single" w:sz="4" w:space="0" w:color="auto"/>
              <w:bottom w:val="single" w:sz="4" w:space="0" w:color="auto"/>
              <w:right w:val="single" w:sz="4" w:space="0" w:color="auto"/>
            </w:tcBorders>
            <w:vAlign w:val="center"/>
          </w:tcPr>
          <w:p w14:paraId="3547E331"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2,28</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E3A040"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877BBC" w14:textId="77777777" w:rsidR="00A21B9D" w:rsidRPr="00A21B9D" w:rsidRDefault="00A21B9D" w:rsidP="00A21B9D">
            <w:pPr>
              <w:spacing w:after="160" w:line="259" w:lineRule="auto"/>
              <w:rPr>
                <w:rFonts w:eastAsia="Calibri"/>
                <w:lang w:eastAsia="en-US"/>
              </w:rPr>
            </w:pPr>
          </w:p>
        </w:tc>
      </w:tr>
      <w:tr w:rsidR="00A21B9D" w:rsidRPr="00A21B9D" w14:paraId="09748B99"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9289019" w14:textId="77777777" w:rsidR="00A21B9D" w:rsidRPr="00A21B9D" w:rsidRDefault="00A21B9D" w:rsidP="00A21B9D">
            <w:pPr>
              <w:spacing w:after="160" w:line="259" w:lineRule="auto"/>
              <w:rPr>
                <w:rFonts w:eastAsia="Calibri"/>
                <w:lang w:eastAsia="en-US"/>
              </w:rPr>
            </w:pPr>
            <w:r w:rsidRPr="00A21B9D">
              <w:rPr>
                <w:rFonts w:eastAsia="Calibri"/>
                <w:lang w:eastAsia="en-US"/>
              </w:rPr>
              <w:t>1.3.</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2CBF43" w14:textId="77777777" w:rsidR="00A21B9D" w:rsidRPr="00A21B9D" w:rsidRDefault="00A21B9D" w:rsidP="00A21B9D">
            <w:pPr>
              <w:spacing w:after="160" w:line="259" w:lineRule="auto"/>
              <w:rPr>
                <w:rFonts w:eastAsia="Calibri"/>
                <w:lang w:eastAsia="en-US"/>
              </w:rPr>
            </w:pPr>
            <w:r w:rsidRPr="00A21B9D">
              <w:rPr>
                <w:rFonts w:eastAsia="Calibri"/>
                <w:lang w:eastAsia="en-US"/>
              </w:rPr>
              <w:t>Launags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B23F51"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33AEF6"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0,41</w:t>
            </w:r>
          </w:p>
        </w:tc>
        <w:tc>
          <w:tcPr>
            <w:tcW w:w="1275" w:type="dxa"/>
            <w:tcBorders>
              <w:top w:val="single" w:sz="4" w:space="0" w:color="auto"/>
              <w:left w:val="single" w:sz="4" w:space="0" w:color="auto"/>
              <w:bottom w:val="single" w:sz="4" w:space="0" w:color="auto"/>
              <w:right w:val="single" w:sz="4" w:space="0" w:color="auto"/>
            </w:tcBorders>
            <w:vAlign w:val="center"/>
          </w:tcPr>
          <w:p w14:paraId="21CBF779"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0,44</w:t>
            </w:r>
          </w:p>
        </w:tc>
        <w:tc>
          <w:tcPr>
            <w:tcW w:w="851" w:type="dxa"/>
            <w:tcBorders>
              <w:top w:val="single" w:sz="4" w:space="0" w:color="auto"/>
              <w:left w:val="single" w:sz="4" w:space="0" w:color="auto"/>
              <w:bottom w:val="single" w:sz="4" w:space="0" w:color="auto"/>
              <w:right w:val="single" w:sz="4" w:space="0" w:color="auto"/>
            </w:tcBorders>
            <w:vAlign w:val="center"/>
          </w:tcPr>
          <w:p w14:paraId="28E1AA36"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0,85</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4B9781"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00316B" w14:textId="77777777" w:rsidR="00A21B9D" w:rsidRPr="00A21B9D" w:rsidRDefault="00A21B9D" w:rsidP="00A21B9D">
            <w:pPr>
              <w:spacing w:after="160" w:line="259" w:lineRule="auto"/>
              <w:rPr>
                <w:rFonts w:eastAsia="Calibri"/>
                <w:lang w:eastAsia="en-US"/>
              </w:rPr>
            </w:pPr>
          </w:p>
        </w:tc>
      </w:tr>
      <w:tr w:rsidR="00A21B9D" w:rsidRPr="00A21B9D" w14:paraId="7CB3B934"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1C291F" w14:textId="77777777" w:rsidR="00A21B9D" w:rsidRPr="00A21B9D" w:rsidRDefault="00A21B9D" w:rsidP="00A21B9D">
            <w:pPr>
              <w:spacing w:after="160" w:line="259" w:lineRule="auto"/>
              <w:rPr>
                <w:rFonts w:eastAsia="Calibri"/>
                <w:lang w:eastAsia="en-US"/>
              </w:rPr>
            </w:pPr>
            <w:r w:rsidRPr="00A21B9D">
              <w:rPr>
                <w:rFonts w:eastAsia="Calibri"/>
                <w:lang w:eastAsia="en-US"/>
              </w:rPr>
              <w:t>1.4.</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E628178" w14:textId="77777777" w:rsidR="00A21B9D" w:rsidRPr="00A21B9D" w:rsidRDefault="00A21B9D" w:rsidP="00A21B9D">
            <w:pPr>
              <w:spacing w:after="160" w:line="259" w:lineRule="auto"/>
              <w:rPr>
                <w:rFonts w:eastAsia="Calibri"/>
                <w:lang w:eastAsia="en-US"/>
              </w:rPr>
            </w:pPr>
            <w:r w:rsidRPr="00A21B9D">
              <w:rPr>
                <w:rFonts w:eastAsia="Calibri"/>
                <w:lang w:eastAsia="en-US"/>
              </w:rPr>
              <w:t>Vakariņas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0DD86C"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347C94"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0,86</w:t>
            </w:r>
          </w:p>
        </w:tc>
        <w:tc>
          <w:tcPr>
            <w:tcW w:w="1275" w:type="dxa"/>
            <w:tcBorders>
              <w:top w:val="single" w:sz="4" w:space="0" w:color="auto"/>
              <w:left w:val="single" w:sz="4" w:space="0" w:color="auto"/>
              <w:bottom w:val="single" w:sz="4" w:space="0" w:color="auto"/>
              <w:right w:val="single" w:sz="4" w:space="0" w:color="auto"/>
            </w:tcBorders>
            <w:vAlign w:val="center"/>
          </w:tcPr>
          <w:p w14:paraId="229C0F56"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0,53</w:t>
            </w:r>
          </w:p>
        </w:tc>
        <w:tc>
          <w:tcPr>
            <w:tcW w:w="851" w:type="dxa"/>
            <w:tcBorders>
              <w:top w:val="single" w:sz="4" w:space="0" w:color="auto"/>
              <w:left w:val="single" w:sz="4" w:space="0" w:color="auto"/>
              <w:bottom w:val="single" w:sz="4" w:space="0" w:color="auto"/>
              <w:right w:val="single" w:sz="4" w:space="0" w:color="auto"/>
            </w:tcBorders>
            <w:vAlign w:val="center"/>
          </w:tcPr>
          <w:p w14:paraId="58051A5A"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1,39</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6D0CCCE"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4DDA12" w14:textId="77777777" w:rsidR="00A21B9D" w:rsidRPr="00A21B9D" w:rsidRDefault="00A21B9D" w:rsidP="00A21B9D">
            <w:pPr>
              <w:spacing w:after="160" w:line="259" w:lineRule="auto"/>
              <w:rPr>
                <w:rFonts w:eastAsia="Calibri"/>
                <w:lang w:eastAsia="en-US"/>
              </w:rPr>
            </w:pPr>
          </w:p>
        </w:tc>
      </w:tr>
      <w:tr w:rsidR="00A21B9D" w:rsidRPr="00A21B9D" w14:paraId="3907FB77"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D509D6" w14:textId="77777777" w:rsidR="00A21B9D" w:rsidRPr="00A21B9D" w:rsidRDefault="00A21B9D" w:rsidP="00A21B9D">
            <w:pPr>
              <w:spacing w:after="160" w:line="259" w:lineRule="auto"/>
              <w:rPr>
                <w:rFonts w:eastAsia="Calibri"/>
                <w:lang w:eastAsia="en-US"/>
              </w:rPr>
            </w:pPr>
          </w:p>
        </w:tc>
        <w:tc>
          <w:tcPr>
            <w:tcW w:w="2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E719A8"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KOPĀ</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CFFD60"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2,83</w:t>
            </w:r>
          </w:p>
        </w:tc>
        <w:tc>
          <w:tcPr>
            <w:tcW w:w="1275" w:type="dxa"/>
            <w:tcBorders>
              <w:top w:val="single" w:sz="4" w:space="0" w:color="auto"/>
              <w:left w:val="single" w:sz="4" w:space="0" w:color="auto"/>
              <w:bottom w:val="single" w:sz="4" w:space="0" w:color="auto"/>
              <w:right w:val="single" w:sz="4" w:space="0" w:color="auto"/>
            </w:tcBorders>
            <w:vAlign w:val="center"/>
          </w:tcPr>
          <w:p w14:paraId="7A382051"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2,57</w:t>
            </w:r>
          </w:p>
        </w:tc>
        <w:tc>
          <w:tcPr>
            <w:tcW w:w="851" w:type="dxa"/>
            <w:tcBorders>
              <w:top w:val="single" w:sz="4" w:space="0" w:color="auto"/>
              <w:left w:val="single" w:sz="4" w:space="0" w:color="auto"/>
              <w:bottom w:val="single" w:sz="4" w:space="0" w:color="auto"/>
              <w:right w:val="single" w:sz="4" w:space="0" w:color="auto"/>
            </w:tcBorders>
            <w:vAlign w:val="center"/>
          </w:tcPr>
          <w:p w14:paraId="563CB876"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5,40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7D7C94" w14:textId="77777777" w:rsidR="00A21B9D" w:rsidRPr="00A21B9D" w:rsidRDefault="00A21B9D" w:rsidP="00A21B9D">
            <w:pPr>
              <w:spacing w:after="160" w:line="259" w:lineRule="auto"/>
              <w:rPr>
                <w:rFonts w:eastAsia="Calibri"/>
                <w:b/>
                <w:bCs/>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212151" w14:textId="77777777" w:rsidR="00A21B9D" w:rsidRPr="00A21B9D" w:rsidRDefault="00A21B9D" w:rsidP="00A21B9D">
            <w:pPr>
              <w:spacing w:after="160" w:line="259" w:lineRule="auto"/>
              <w:rPr>
                <w:rFonts w:eastAsia="Calibri"/>
                <w:lang w:eastAsia="en-US"/>
              </w:rPr>
            </w:pPr>
          </w:p>
        </w:tc>
      </w:tr>
      <w:tr w:rsidR="00A21B9D" w:rsidRPr="00A21B9D" w14:paraId="59AB422C"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46D24F" w14:textId="77777777" w:rsidR="00A21B9D" w:rsidRPr="00A21B9D" w:rsidRDefault="00A21B9D" w:rsidP="00A21B9D">
            <w:pPr>
              <w:spacing w:after="160" w:line="259" w:lineRule="auto"/>
              <w:rPr>
                <w:rFonts w:eastAsia="Calibri"/>
                <w:lang w:eastAsia="en-US"/>
              </w:rPr>
            </w:pPr>
            <w:r w:rsidRPr="00A21B9D">
              <w:rPr>
                <w:rFonts w:eastAsia="Calibri"/>
                <w:lang w:eastAsia="en-US"/>
              </w:rPr>
              <w:t>2.</w:t>
            </w:r>
          </w:p>
        </w:tc>
        <w:tc>
          <w:tcPr>
            <w:tcW w:w="8929"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FEDE83" w14:textId="77777777" w:rsidR="00A21B9D" w:rsidRPr="00A21B9D" w:rsidRDefault="00A21B9D" w:rsidP="00A21B9D">
            <w:pPr>
              <w:spacing w:after="160" w:line="259" w:lineRule="auto"/>
              <w:rPr>
                <w:rFonts w:eastAsia="Calibri"/>
                <w:lang w:eastAsia="en-US"/>
              </w:rPr>
            </w:pPr>
            <w:r w:rsidRPr="00A21B9D">
              <w:rPr>
                <w:rFonts w:eastAsia="Calibri"/>
                <w:lang w:eastAsia="en-US"/>
              </w:rPr>
              <w:t>Ēdināšanas pakalpojums izglītojamajiem vecumā no trīs līdz sešiem gadiem:</w:t>
            </w:r>
          </w:p>
        </w:tc>
      </w:tr>
      <w:tr w:rsidR="00A21B9D" w:rsidRPr="00A21B9D" w14:paraId="611FBFC7"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168933" w14:textId="77777777" w:rsidR="00A21B9D" w:rsidRPr="00A21B9D" w:rsidRDefault="00A21B9D" w:rsidP="00A21B9D">
            <w:pPr>
              <w:spacing w:after="160" w:line="259" w:lineRule="auto"/>
              <w:rPr>
                <w:rFonts w:eastAsia="Calibri"/>
                <w:lang w:eastAsia="en-US"/>
              </w:rPr>
            </w:pPr>
            <w:r w:rsidRPr="00A21B9D">
              <w:rPr>
                <w:rFonts w:eastAsia="Calibri"/>
                <w:lang w:eastAsia="en-US"/>
              </w:rPr>
              <w:t>2.1.</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9A1CA0" w14:textId="77777777" w:rsidR="00A21B9D" w:rsidRPr="00A21B9D" w:rsidRDefault="00A21B9D" w:rsidP="00A21B9D">
            <w:pPr>
              <w:spacing w:after="160" w:line="259" w:lineRule="auto"/>
              <w:rPr>
                <w:rFonts w:eastAsia="Calibri"/>
                <w:lang w:eastAsia="en-US"/>
              </w:rPr>
            </w:pPr>
            <w:r w:rsidRPr="00A21B9D">
              <w:rPr>
                <w:rFonts w:eastAsia="Calibri"/>
                <w:lang w:eastAsia="en-US"/>
              </w:rPr>
              <w:t>Brokastis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4921AE"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C9DFE48"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0,40</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30E37A"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0,59</w:t>
            </w:r>
          </w:p>
        </w:tc>
        <w:tc>
          <w:tcPr>
            <w:tcW w:w="851" w:type="dxa"/>
            <w:tcBorders>
              <w:top w:val="single" w:sz="4" w:space="0" w:color="auto"/>
              <w:left w:val="nil"/>
              <w:bottom w:val="single" w:sz="4" w:space="0" w:color="auto"/>
              <w:right w:val="single" w:sz="4" w:space="0" w:color="auto"/>
            </w:tcBorders>
            <w:shd w:val="clear" w:color="auto" w:fill="auto"/>
            <w:vAlign w:val="center"/>
          </w:tcPr>
          <w:p w14:paraId="22939890"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0,99</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508C9B"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2EC3F1" w14:textId="77777777" w:rsidR="00A21B9D" w:rsidRPr="00A21B9D" w:rsidRDefault="00A21B9D" w:rsidP="00A21B9D">
            <w:pPr>
              <w:spacing w:after="160" w:line="259" w:lineRule="auto"/>
              <w:rPr>
                <w:rFonts w:eastAsia="Calibri"/>
                <w:lang w:eastAsia="en-US"/>
              </w:rPr>
            </w:pPr>
          </w:p>
        </w:tc>
      </w:tr>
      <w:tr w:rsidR="00A21B9D" w:rsidRPr="00A21B9D" w14:paraId="1A10BACD"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0D1D39" w14:textId="77777777" w:rsidR="00A21B9D" w:rsidRPr="00A21B9D" w:rsidRDefault="00A21B9D" w:rsidP="00A21B9D">
            <w:pPr>
              <w:spacing w:after="160" w:line="259" w:lineRule="auto"/>
              <w:rPr>
                <w:rFonts w:eastAsia="Calibri"/>
                <w:lang w:eastAsia="en-US"/>
              </w:rPr>
            </w:pPr>
            <w:r w:rsidRPr="00A21B9D">
              <w:rPr>
                <w:rFonts w:eastAsia="Calibri"/>
                <w:lang w:eastAsia="en-US"/>
              </w:rPr>
              <w:t>2.2.</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426C4B7" w14:textId="77777777" w:rsidR="00A21B9D" w:rsidRPr="00A21B9D" w:rsidRDefault="00A21B9D" w:rsidP="00A21B9D">
            <w:pPr>
              <w:spacing w:after="160" w:line="259" w:lineRule="auto"/>
              <w:rPr>
                <w:rFonts w:eastAsia="Calibri"/>
                <w:lang w:eastAsia="en-US"/>
              </w:rPr>
            </w:pPr>
            <w:r w:rsidRPr="00A21B9D">
              <w:rPr>
                <w:rFonts w:eastAsia="Calibri"/>
                <w:lang w:eastAsia="en-US"/>
              </w:rPr>
              <w:t>Pusdienas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E554C03"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nil"/>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0951FD63"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1,16</w:t>
            </w:r>
          </w:p>
        </w:tc>
        <w:tc>
          <w:tcPr>
            <w:tcW w:w="1275" w:type="dxa"/>
            <w:tcBorders>
              <w:top w:val="nil"/>
              <w:left w:val="nil"/>
              <w:bottom w:val="single" w:sz="4" w:space="0" w:color="auto"/>
              <w:right w:val="single" w:sz="4" w:space="0" w:color="auto"/>
            </w:tcBorders>
            <w:shd w:val="clear" w:color="auto" w:fill="auto"/>
            <w:vAlign w:val="center"/>
          </w:tcPr>
          <w:p w14:paraId="297280D4"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1,40</w:t>
            </w:r>
          </w:p>
        </w:tc>
        <w:tc>
          <w:tcPr>
            <w:tcW w:w="851" w:type="dxa"/>
            <w:tcBorders>
              <w:top w:val="nil"/>
              <w:left w:val="nil"/>
              <w:bottom w:val="single" w:sz="4" w:space="0" w:color="auto"/>
              <w:right w:val="single" w:sz="4" w:space="0" w:color="auto"/>
            </w:tcBorders>
            <w:shd w:val="clear" w:color="auto" w:fill="auto"/>
            <w:vAlign w:val="center"/>
          </w:tcPr>
          <w:p w14:paraId="28C511E5"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2,56</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4C3F9B"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30E6BD" w14:textId="77777777" w:rsidR="00A21B9D" w:rsidRPr="00A21B9D" w:rsidRDefault="00A21B9D" w:rsidP="00A21B9D">
            <w:pPr>
              <w:spacing w:after="160" w:line="259" w:lineRule="auto"/>
              <w:rPr>
                <w:rFonts w:eastAsia="Calibri"/>
                <w:lang w:eastAsia="en-US"/>
              </w:rPr>
            </w:pPr>
          </w:p>
        </w:tc>
      </w:tr>
      <w:tr w:rsidR="00A21B9D" w:rsidRPr="00A21B9D" w14:paraId="49F49714"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DB11A8" w14:textId="77777777" w:rsidR="00A21B9D" w:rsidRPr="00A21B9D" w:rsidRDefault="00A21B9D" w:rsidP="00A21B9D">
            <w:pPr>
              <w:spacing w:after="160" w:line="259" w:lineRule="auto"/>
              <w:rPr>
                <w:rFonts w:eastAsia="Calibri"/>
                <w:lang w:eastAsia="en-US"/>
              </w:rPr>
            </w:pPr>
            <w:r w:rsidRPr="00A21B9D">
              <w:rPr>
                <w:rFonts w:eastAsia="Calibri"/>
                <w:lang w:eastAsia="en-US"/>
              </w:rPr>
              <w:t>2.3.</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4122F1" w14:textId="77777777" w:rsidR="00A21B9D" w:rsidRPr="00A21B9D" w:rsidRDefault="00A21B9D" w:rsidP="00A21B9D">
            <w:pPr>
              <w:spacing w:after="160" w:line="259" w:lineRule="auto"/>
              <w:rPr>
                <w:rFonts w:eastAsia="Calibri"/>
                <w:lang w:eastAsia="en-US"/>
              </w:rPr>
            </w:pPr>
            <w:r w:rsidRPr="00A21B9D">
              <w:rPr>
                <w:rFonts w:eastAsia="Calibri"/>
                <w:lang w:eastAsia="en-US"/>
              </w:rPr>
              <w:t>Launags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E620EA"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nil"/>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4D896EAC"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0,41</w:t>
            </w:r>
          </w:p>
        </w:tc>
        <w:tc>
          <w:tcPr>
            <w:tcW w:w="1275" w:type="dxa"/>
            <w:tcBorders>
              <w:top w:val="nil"/>
              <w:left w:val="nil"/>
              <w:bottom w:val="single" w:sz="4" w:space="0" w:color="auto"/>
              <w:right w:val="single" w:sz="4" w:space="0" w:color="auto"/>
            </w:tcBorders>
            <w:shd w:val="clear" w:color="auto" w:fill="auto"/>
            <w:vAlign w:val="center"/>
          </w:tcPr>
          <w:p w14:paraId="2C67A922"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0,53</w:t>
            </w:r>
          </w:p>
        </w:tc>
        <w:tc>
          <w:tcPr>
            <w:tcW w:w="851" w:type="dxa"/>
            <w:tcBorders>
              <w:top w:val="nil"/>
              <w:left w:val="nil"/>
              <w:bottom w:val="single" w:sz="4" w:space="0" w:color="auto"/>
              <w:right w:val="single" w:sz="4" w:space="0" w:color="auto"/>
            </w:tcBorders>
            <w:shd w:val="clear" w:color="auto" w:fill="auto"/>
            <w:vAlign w:val="center"/>
          </w:tcPr>
          <w:p w14:paraId="1FD03F5E"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0,94</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1BAD9A"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DFA61E" w14:textId="77777777" w:rsidR="00A21B9D" w:rsidRPr="00A21B9D" w:rsidRDefault="00A21B9D" w:rsidP="00A21B9D">
            <w:pPr>
              <w:spacing w:after="160" w:line="259" w:lineRule="auto"/>
              <w:rPr>
                <w:rFonts w:eastAsia="Calibri"/>
                <w:lang w:eastAsia="en-US"/>
              </w:rPr>
            </w:pPr>
          </w:p>
        </w:tc>
      </w:tr>
      <w:tr w:rsidR="00A21B9D" w:rsidRPr="00A21B9D" w14:paraId="088AF598"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754AD5C" w14:textId="77777777" w:rsidR="00A21B9D" w:rsidRPr="00A21B9D" w:rsidRDefault="00A21B9D" w:rsidP="00A21B9D">
            <w:pPr>
              <w:spacing w:after="160" w:line="259" w:lineRule="auto"/>
              <w:rPr>
                <w:rFonts w:eastAsia="Calibri"/>
                <w:lang w:eastAsia="en-US"/>
              </w:rPr>
            </w:pPr>
            <w:r w:rsidRPr="00A21B9D">
              <w:rPr>
                <w:rFonts w:eastAsia="Calibri"/>
                <w:lang w:eastAsia="en-US"/>
              </w:rPr>
              <w:t>2.4.</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8B8D1F" w14:textId="77777777" w:rsidR="00A21B9D" w:rsidRPr="00A21B9D" w:rsidRDefault="00A21B9D" w:rsidP="00A21B9D">
            <w:pPr>
              <w:spacing w:after="160" w:line="259" w:lineRule="auto"/>
              <w:rPr>
                <w:rFonts w:eastAsia="Calibri"/>
                <w:lang w:eastAsia="en-US"/>
              </w:rPr>
            </w:pPr>
            <w:r w:rsidRPr="00A21B9D">
              <w:rPr>
                <w:rFonts w:eastAsia="Calibri"/>
                <w:lang w:eastAsia="en-US"/>
              </w:rPr>
              <w:t>Vakariņas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B1AAEB" w14:textId="77777777" w:rsidR="00A21B9D" w:rsidRPr="00A21B9D" w:rsidRDefault="00A21B9D" w:rsidP="00A21B9D">
            <w:pPr>
              <w:spacing w:after="160" w:line="259" w:lineRule="auto"/>
              <w:rPr>
                <w:rFonts w:eastAsia="Calibri"/>
                <w:lang w:eastAsia="en-US"/>
              </w:rPr>
            </w:pPr>
            <w:r w:rsidRPr="00A21B9D">
              <w:rPr>
                <w:rFonts w:eastAsia="Calibri"/>
                <w:lang w:eastAsia="en-US"/>
              </w:rPr>
              <w:t>1 ēdienreize</w:t>
            </w:r>
          </w:p>
        </w:tc>
        <w:tc>
          <w:tcPr>
            <w:tcW w:w="1560" w:type="dxa"/>
            <w:tcBorders>
              <w:top w:val="nil"/>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4F6A5E0"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0,86</w:t>
            </w:r>
          </w:p>
        </w:tc>
        <w:tc>
          <w:tcPr>
            <w:tcW w:w="1275" w:type="dxa"/>
            <w:tcBorders>
              <w:top w:val="nil"/>
              <w:left w:val="nil"/>
              <w:bottom w:val="single" w:sz="4" w:space="0" w:color="auto"/>
              <w:right w:val="single" w:sz="4" w:space="0" w:color="auto"/>
            </w:tcBorders>
            <w:shd w:val="clear" w:color="auto" w:fill="auto"/>
            <w:vAlign w:val="center"/>
          </w:tcPr>
          <w:p w14:paraId="35467E89" w14:textId="77777777" w:rsidR="00A21B9D" w:rsidRPr="00A21B9D" w:rsidRDefault="00A21B9D" w:rsidP="00A21B9D">
            <w:pPr>
              <w:spacing w:after="160" w:line="259" w:lineRule="auto"/>
              <w:rPr>
                <w:rFonts w:eastAsia="Calibri"/>
                <w:lang w:eastAsia="en-US"/>
              </w:rPr>
            </w:pPr>
            <w:r w:rsidRPr="00A21B9D">
              <w:rPr>
                <w:rFonts w:eastAsiaTheme="minorHAnsi"/>
                <w:color w:val="3F3F33"/>
                <w:lang w:eastAsia="en-US"/>
              </w:rPr>
              <w:t>0,66</w:t>
            </w:r>
          </w:p>
        </w:tc>
        <w:tc>
          <w:tcPr>
            <w:tcW w:w="851" w:type="dxa"/>
            <w:tcBorders>
              <w:top w:val="nil"/>
              <w:left w:val="nil"/>
              <w:bottom w:val="single" w:sz="4" w:space="0" w:color="auto"/>
              <w:right w:val="single" w:sz="4" w:space="0" w:color="auto"/>
            </w:tcBorders>
            <w:shd w:val="clear" w:color="auto" w:fill="auto"/>
            <w:vAlign w:val="center"/>
          </w:tcPr>
          <w:p w14:paraId="6C71176C" w14:textId="77777777" w:rsidR="00A21B9D" w:rsidRPr="00A21B9D" w:rsidRDefault="00A21B9D" w:rsidP="00A21B9D">
            <w:pPr>
              <w:spacing w:after="160" w:line="259" w:lineRule="auto"/>
              <w:rPr>
                <w:rFonts w:eastAsia="Calibri"/>
                <w:lang w:eastAsia="en-US"/>
              </w:rPr>
            </w:pPr>
            <w:r w:rsidRPr="00A21B9D">
              <w:rPr>
                <w:rFonts w:eastAsiaTheme="minorHAnsi"/>
                <w:b/>
                <w:bCs/>
                <w:color w:val="3F3F33"/>
                <w:lang w:eastAsia="en-US"/>
              </w:rPr>
              <w:t>1,52</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9C7947" w14:textId="77777777" w:rsidR="00A21B9D" w:rsidRPr="00A21B9D" w:rsidRDefault="00A21B9D" w:rsidP="00A21B9D">
            <w:pPr>
              <w:spacing w:after="160" w:line="259"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E57A21" w14:textId="77777777" w:rsidR="00A21B9D" w:rsidRPr="00A21B9D" w:rsidRDefault="00A21B9D" w:rsidP="00A21B9D">
            <w:pPr>
              <w:spacing w:after="160" w:line="259" w:lineRule="auto"/>
              <w:rPr>
                <w:rFonts w:eastAsia="Calibri"/>
                <w:lang w:eastAsia="en-US"/>
              </w:rPr>
            </w:pPr>
          </w:p>
        </w:tc>
      </w:tr>
      <w:tr w:rsidR="00A21B9D" w:rsidRPr="00A21B9D" w14:paraId="1E895D52"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FC8522" w14:textId="77777777" w:rsidR="00A21B9D" w:rsidRPr="00A21B9D" w:rsidRDefault="00A21B9D" w:rsidP="00A21B9D">
            <w:pPr>
              <w:spacing w:after="160" w:line="259" w:lineRule="auto"/>
              <w:rPr>
                <w:rFonts w:eastAsia="Calibri"/>
                <w:lang w:eastAsia="en-US"/>
              </w:rPr>
            </w:pPr>
          </w:p>
        </w:tc>
        <w:tc>
          <w:tcPr>
            <w:tcW w:w="2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8C5D0A"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KOPĀ</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DA33DB"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2,83</w:t>
            </w:r>
          </w:p>
        </w:tc>
        <w:tc>
          <w:tcPr>
            <w:tcW w:w="1275" w:type="dxa"/>
            <w:tcBorders>
              <w:top w:val="nil"/>
              <w:left w:val="single" w:sz="4" w:space="0" w:color="auto"/>
              <w:bottom w:val="single" w:sz="4" w:space="0" w:color="auto"/>
              <w:right w:val="single" w:sz="4" w:space="0" w:color="auto"/>
            </w:tcBorders>
            <w:shd w:val="clear" w:color="auto" w:fill="auto"/>
            <w:vAlign w:val="center"/>
          </w:tcPr>
          <w:p w14:paraId="30042FA0"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3,18</w:t>
            </w:r>
          </w:p>
        </w:tc>
        <w:tc>
          <w:tcPr>
            <w:tcW w:w="851" w:type="dxa"/>
            <w:tcBorders>
              <w:top w:val="nil"/>
              <w:left w:val="nil"/>
              <w:bottom w:val="single" w:sz="4" w:space="0" w:color="auto"/>
              <w:right w:val="single" w:sz="4" w:space="0" w:color="auto"/>
            </w:tcBorders>
            <w:shd w:val="clear" w:color="auto" w:fill="auto"/>
            <w:vAlign w:val="center"/>
          </w:tcPr>
          <w:p w14:paraId="2BA3E983" w14:textId="77777777" w:rsidR="00A21B9D" w:rsidRPr="00A21B9D" w:rsidRDefault="00A21B9D" w:rsidP="00A21B9D">
            <w:pPr>
              <w:spacing w:after="160" w:line="259" w:lineRule="auto"/>
              <w:rPr>
                <w:rFonts w:eastAsia="Calibri"/>
                <w:b/>
                <w:bCs/>
                <w:lang w:eastAsia="en-US"/>
              </w:rPr>
            </w:pPr>
            <w:r w:rsidRPr="00A21B9D">
              <w:rPr>
                <w:rFonts w:eastAsia="Calibri"/>
                <w:b/>
                <w:bCs/>
                <w:lang w:eastAsia="en-US"/>
              </w:rPr>
              <w:t>6,01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14:paraId="4A421F01" w14:textId="77777777" w:rsidR="00A21B9D" w:rsidRPr="00A21B9D" w:rsidRDefault="00A21B9D" w:rsidP="00A21B9D">
            <w:pPr>
              <w:spacing w:after="160" w:line="259" w:lineRule="auto"/>
              <w:rPr>
                <w:rFonts w:eastAsia="Calibri"/>
                <w:b/>
                <w:bCs/>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5AC5017" w14:textId="77777777" w:rsidR="00A21B9D" w:rsidRPr="00A21B9D" w:rsidRDefault="00A21B9D" w:rsidP="00A21B9D">
            <w:pPr>
              <w:spacing w:after="160" w:line="259" w:lineRule="auto"/>
              <w:rPr>
                <w:rFonts w:eastAsia="Calibri"/>
                <w:lang w:eastAsia="en-US"/>
              </w:rPr>
            </w:pPr>
          </w:p>
        </w:tc>
      </w:tr>
    </w:tbl>
    <w:p w14:paraId="16CDD9E6" w14:textId="77777777" w:rsidR="00A21B9D" w:rsidRPr="00A21B9D" w:rsidRDefault="00A21B9D" w:rsidP="00A21B9D">
      <w:pPr>
        <w:spacing w:line="256" w:lineRule="auto"/>
        <w:rPr>
          <w:rFonts w:eastAsia="Calibri"/>
          <w:lang w:eastAsia="en-US"/>
        </w:rPr>
      </w:pPr>
      <w:r w:rsidRPr="00A21B9D">
        <w:rPr>
          <w:rFonts w:eastAsia="Calibri"/>
          <w:lang w:eastAsia="en-US"/>
        </w:rPr>
        <w:t xml:space="preserve">Piezīme. </w:t>
      </w:r>
    </w:p>
    <w:p w14:paraId="722D0E7D" w14:textId="77777777" w:rsidR="00A21B9D" w:rsidRPr="00A21B9D" w:rsidRDefault="00A21B9D" w:rsidP="00A21B9D">
      <w:pPr>
        <w:spacing w:line="256" w:lineRule="auto"/>
        <w:rPr>
          <w:rFonts w:eastAsia="Calibri"/>
          <w:lang w:eastAsia="en-US"/>
        </w:rPr>
      </w:pPr>
      <w:r w:rsidRPr="00A21B9D">
        <w:rPr>
          <w:rFonts w:ascii="Calibri" w:eastAsia="Calibri" w:hAnsi="Calibri"/>
          <w:sz w:val="22"/>
          <w:szCs w:val="22"/>
          <w:lang w:eastAsia="en-US"/>
        </w:rPr>
        <w:t xml:space="preserve">* </w:t>
      </w:r>
      <w:r w:rsidRPr="00A21B9D">
        <w:rPr>
          <w:rFonts w:eastAsia="Calibri"/>
          <w:lang w:eastAsia="en-US"/>
        </w:rPr>
        <w:t>Pamatojoties uz</w:t>
      </w:r>
      <w:r w:rsidRPr="00A21B9D">
        <w:rPr>
          <w:rFonts w:ascii="Calibri" w:eastAsia="Calibri" w:hAnsi="Calibri"/>
          <w:sz w:val="22"/>
          <w:szCs w:val="22"/>
          <w:lang w:eastAsia="en-US"/>
        </w:rPr>
        <w:t xml:space="preserve"> </w:t>
      </w:r>
      <w:r w:rsidRPr="00A21B9D">
        <w:rPr>
          <w:rFonts w:eastAsia="Calibri"/>
          <w:lang w:eastAsia="en-US"/>
        </w:rPr>
        <w:t>Pievienotās vērtības nodokļa likuma 52.panta pirmās daļas 12.apakšpunktu, izglītības iestāžu sniegtos ēdināšanas pakalpojumus neapliek ar pievienotās vērtības nodokli.”</w:t>
      </w:r>
    </w:p>
    <w:p w14:paraId="4591CB9E" w14:textId="77777777" w:rsidR="00A21B9D" w:rsidRPr="00A21B9D" w:rsidRDefault="00A21B9D" w:rsidP="00A21B9D">
      <w:pPr>
        <w:spacing w:line="256" w:lineRule="auto"/>
        <w:rPr>
          <w:rFonts w:eastAsia="Calibri"/>
          <w:lang w:eastAsia="en-US"/>
        </w:rPr>
      </w:pPr>
    </w:p>
    <w:p w14:paraId="053D5022" w14:textId="77777777" w:rsidR="00A21B9D" w:rsidRPr="00A21B9D" w:rsidRDefault="00A21B9D" w:rsidP="00A21B9D">
      <w:pPr>
        <w:numPr>
          <w:ilvl w:val="1"/>
          <w:numId w:val="4"/>
        </w:numPr>
        <w:spacing w:after="160" w:line="256" w:lineRule="auto"/>
        <w:contextualSpacing/>
        <w:jc w:val="both"/>
        <w:rPr>
          <w:rFonts w:eastAsia="Calibri"/>
          <w:lang w:eastAsia="en-US"/>
        </w:rPr>
      </w:pPr>
      <w:r w:rsidRPr="00A21B9D">
        <w:rPr>
          <w:rFonts w:eastAsia="Calibri"/>
          <w:lang w:eastAsia="en-US"/>
        </w:rPr>
        <w:t xml:space="preserve"> IZTEIKT pielikuma “Gulbenes novada pirmsskolas izglītības iestāžu maksas pakalpojumu cenrādis” 4.punktu šādā redakcijā:</w:t>
      </w:r>
    </w:p>
    <w:p w14:paraId="1C37D2C3" w14:textId="77777777" w:rsidR="00A21B9D" w:rsidRPr="00A21B9D" w:rsidRDefault="00A21B9D" w:rsidP="00A21B9D">
      <w:pPr>
        <w:spacing w:line="256" w:lineRule="auto"/>
        <w:ind w:right="-96"/>
        <w:contextualSpacing/>
        <w:jc w:val="both"/>
        <w:rPr>
          <w:rFonts w:eastAsia="Calibri"/>
          <w:lang w:eastAsia="en-US"/>
        </w:rPr>
      </w:pPr>
      <w:r w:rsidRPr="00A21B9D">
        <w:rPr>
          <w:rFonts w:eastAsia="Calibri"/>
          <w:lang w:eastAsia="en-US"/>
        </w:rPr>
        <w:t>“4. Darbinieku ēdināšana Gulbenes novada pirmsskolas izglītības iestādēs</w:t>
      </w: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8"/>
        <w:gridCol w:w="1417"/>
        <w:gridCol w:w="1560"/>
        <w:gridCol w:w="1275"/>
        <w:gridCol w:w="851"/>
        <w:gridCol w:w="1134"/>
        <w:gridCol w:w="1134"/>
      </w:tblGrid>
      <w:tr w:rsidR="00A21B9D" w:rsidRPr="00A21B9D" w14:paraId="63724737" w14:textId="77777777" w:rsidTr="009B7D4E">
        <w:trPr>
          <w:tblHeader/>
        </w:trPr>
        <w:tc>
          <w:tcPr>
            <w:tcW w:w="8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9D5557" w14:textId="77777777" w:rsidR="00A21B9D" w:rsidRPr="00A21B9D" w:rsidRDefault="00A21B9D" w:rsidP="00A21B9D">
            <w:pPr>
              <w:spacing w:line="256" w:lineRule="auto"/>
              <w:rPr>
                <w:rFonts w:eastAsia="Calibri"/>
                <w:lang w:eastAsia="en-US"/>
              </w:rPr>
            </w:pPr>
            <w:proofErr w:type="spellStart"/>
            <w:r w:rsidRPr="00A21B9D">
              <w:rPr>
                <w:rFonts w:eastAsia="Calibri"/>
                <w:lang w:eastAsia="en-US"/>
              </w:rPr>
              <w:t>Nr.p.k</w:t>
            </w:r>
            <w:proofErr w:type="spellEnd"/>
            <w:r w:rsidRPr="00A21B9D">
              <w:rPr>
                <w:rFonts w:eastAsia="Calibri"/>
                <w:lang w:eastAsia="en-US"/>
              </w:rPr>
              <w:t>.</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DF9D8F" w14:textId="77777777" w:rsidR="00A21B9D" w:rsidRPr="00A21B9D" w:rsidRDefault="00A21B9D" w:rsidP="00A21B9D">
            <w:pPr>
              <w:spacing w:line="256" w:lineRule="auto"/>
              <w:rPr>
                <w:rFonts w:eastAsia="Calibri"/>
                <w:lang w:eastAsia="en-US"/>
              </w:rPr>
            </w:pPr>
            <w:r w:rsidRPr="00A21B9D">
              <w:rPr>
                <w:rFonts w:eastAsia="Calibri"/>
                <w:lang w:eastAsia="en-US"/>
              </w:rPr>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AC3E35" w14:textId="77777777" w:rsidR="00A21B9D" w:rsidRPr="00A21B9D" w:rsidRDefault="00A21B9D" w:rsidP="00A21B9D">
            <w:pPr>
              <w:spacing w:line="256" w:lineRule="auto"/>
              <w:rPr>
                <w:rFonts w:eastAsia="Calibri"/>
                <w:lang w:eastAsia="en-US"/>
              </w:rPr>
            </w:pPr>
            <w:r w:rsidRPr="00A21B9D">
              <w:rPr>
                <w:rFonts w:eastAsia="Calibri"/>
                <w:lang w:eastAsia="en-US"/>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DB4721" w14:textId="77777777" w:rsidR="00A21B9D" w:rsidRPr="00A21B9D" w:rsidRDefault="00A21B9D" w:rsidP="00A21B9D">
            <w:pPr>
              <w:spacing w:line="256" w:lineRule="auto"/>
              <w:rPr>
                <w:rFonts w:eastAsia="Calibri"/>
                <w:lang w:eastAsia="en-US"/>
              </w:rPr>
            </w:pPr>
            <w:r w:rsidRPr="00A21B9D">
              <w:rPr>
                <w:rFonts w:eastAsia="Calibri"/>
                <w:lang w:eastAsia="en-US"/>
              </w:rPr>
              <w:t>Cena bez PVN</w:t>
            </w:r>
          </w:p>
          <w:p w14:paraId="08448898" w14:textId="77777777" w:rsidR="00A21B9D" w:rsidRPr="00A21B9D" w:rsidRDefault="00A21B9D" w:rsidP="00A21B9D">
            <w:pPr>
              <w:spacing w:line="256" w:lineRule="auto"/>
              <w:rPr>
                <w:rFonts w:eastAsia="Calibri"/>
                <w:lang w:eastAsia="en-US"/>
              </w:rPr>
            </w:pPr>
            <w:r w:rsidRPr="00A21B9D">
              <w:rPr>
                <w:rFonts w:eastAsia="Calibri"/>
                <w:lang w:eastAsia="en-US"/>
              </w:rPr>
              <w:t>(</w:t>
            </w:r>
            <w:proofErr w:type="spellStart"/>
            <w:r w:rsidRPr="00A21B9D">
              <w:rPr>
                <w:rFonts w:eastAsia="Calibri"/>
                <w:i/>
                <w:lang w:eastAsia="en-US"/>
              </w:rPr>
              <w:t>euro</w:t>
            </w:r>
            <w:proofErr w:type="spellEnd"/>
            <w:r w:rsidRPr="00A21B9D">
              <w:rPr>
                <w:rFonts w:eastAsia="Calibri"/>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38ED42" w14:textId="77777777" w:rsidR="00A21B9D" w:rsidRPr="00A21B9D" w:rsidRDefault="00A21B9D" w:rsidP="00A21B9D">
            <w:pPr>
              <w:spacing w:line="256" w:lineRule="auto"/>
              <w:rPr>
                <w:rFonts w:eastAsia="Calibri"/>
                <w:lang w:eastAsia="en-US"/>
              </w:rPr>
            </w:pPr>
            <w:r w:rsidRPr="00A21B9D">
              <w:rPr>
                <w:rFonts w:eastAsia="Calibri"/>
                <w:lang w:eastAsia="en-US"/>
              </w:rPr>
              <w:t>PVN (</w:t>
            </w:r>
            <w:proofErr w:type="spellStart"/>
            <w:r w:rsidRPr="00A21B9D">
              <w:rPr>
                <w:rFonts w:eastAsia="Calibri"/>
                <w:i/>
                <w:lang w:eastAsia="en-US"/>
              </w:rPr>
              <w:t>euro</w:t>
            </w:r>
            <w:proofErr w:type="spellEnd"/>
            <w:r w:rsidRPr="00A21B9D">
              <w:rPr>
                <w:rFonts w:eastAsia="Calibri"/>
                <w:lang w:eastAsia="en-US"/>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F2E61A" w14:textId="77777777" w:rsidR="00A21B9D" w:rsidRPr="00A21B9D" w:rsidRDefault="00A21B9D" w:rsidP="00A21B9D">
            <w:pPr>
              <w:spacing w:line="256" w:lineRule="auto"/>
              <w:rPr>
                <w:rFonts w:eastAsia="Calibri"/>
                <w:lang w:eastAsia="en-US"/>
              </w:rPr>
            </w:pPr>
            <w:r w:rsidRPr="00A21B9D">
              <w:rPr>
                <w:rFonts w:eastAsia="Calibri"/>
                <w:lang w:eastAsia="en-US"/>
              </w:rPr>
              <w:t>Cena ar PVN (</w:t>
            </w:r>
            <w:proofErr w:type="spellStart"/>
            <w:r w:rsidRPr="00A21B9D">
              <w:rPr>
                <w:rFonts w:eastAsia="Calibri"/>
                <w:i/>
                <w:lang w:eastAsia="en-US"/>
              </w:rPr>
              <w:t>euro</w:t>
            </w:r>
            <w:proofErr w:type="spellEnd"/>
            <w:r w:rsidRPr="00A21B9D">
              <w:rPr>
                <w:rFonts w:eastAsia="Calibri"/>
                <w:lang w:eastAsia="en-US"/>
              </w:rPr>
              <w:t>)</w:t>
            </w:r>
          </w:p>
        </w:tc>
      </w:tr>
      <w:tr w:rsidR="00A21B9D" w:rsidRPr="00A21B9D" w14:paraId="148EF9B9" w14:textId="77777777" w:rsidTr="009B7D4E">
        <w:trPr>
          <w:trHeight w:val="81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222E5AB" w14:textId="77777777" w:rsidR="00A21B9D" w:rsidRPr="00A21B9D" w:rsidRDefault="00A21B9D" w:rsidP="00A21B9D">
            <w:pPr>
              <w:spacing w:line="256" w:lineRule="auto"/>
              <w:rPr>
                <w:rFonts w:eastAsia="Calibri"/>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FD19F0B" w14:textId="77777777" w:rsidR="00A21B9D" w:rsidRPr="00A21B9D" w:rsidRDefault="00A21B9D" w:rsidP="00A21B9D">
            <w:pPr>
              <w:spacing w:line="256" w:lineRule="auto"/>
              <w:rPr>
                <w:rFonts w:eastAsia="Calibri"/>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CF659B" w14:textId="77777777" w:rsidR="00A21B9D" w:rsidRPr="00A21B9D" w:rsidRDefault="00A21B9D" w:rsidP="00A21B9D">
            <w:pPr>
              <w:spacing w:line="256" w:lineRule="auto"/>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79A17B" w14:textId="77777777" w:rsidR="00A21B9D" w:rsidRPr="00A21B9D" w:rsidRDefault="00A21B9D" w:rsidP="00A21B9D">
            <w:pPr>
              <w:spacing w:line="256" w:lineRule="auto"/>
              <w:rPr>
                <w:rFonts w:eastAsia="Calibri"/>
                <w:lang w:eastAsia="en-US"/>
              </w:rPr>
            </w:pPr>
            <w:r w:rsidRPr="00A21B9D">
              <w:rPr>
                <w:rFonts w:eastAsia="Calibri"/>
                <w:lang w:eastAsia="en-US"/>
              </w:rPr>
              <w:t>Ēdiena sagatavošanas izmaksas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34D20A" w14:textId="77777777" w:rsidR="00A21B9D" w:rsidRPr="00A21B9D" w:rsidRDefault="00A21B9D" w:rsidP="00A21B9D">
            <w:pPr>
              <w:spacing w:line="256" w:lineRule="auto"/>
              <w:rPr>
                <w:rFonts w:eastAsia="Calibri"/>
                <w:lang w:eastAsia="en-US"/>
              </w:rPr>
            </w:pPr>
            <w:r w:rsidRPr="00A21B9D">
              <w:rPr>
                <w:rFonts w:eastAsia="Calibri"/>
                <w:lang w:eastAsia="en-US"/>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6A81C2" w14:textId="77777777" w:rsidR="00A21B9D" w:rsidRPr="00A21B9D" w:rsidRDefault="00A21B9D" w:rsidP="00A21B9D">
            <w:pPr>
              <w:spacing w:line="256" w:lineRule="auto"/>
              <w:rPr>
                <w:rFonts w:eastAsia="Calibri"/>
                <w:lang w:eastAsia="en-US"/>
              </w:rPr>
            </w:pPr>
            <w:r w:rsidRPr="00A21B9D">
              <w:rPr>
                <w:rFonts w:eastAsia="Calibri"/>
                <w:lang w:eastAsia="en-US"/>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00A4D3" w14:textId="77777777" w:rsidR="00A21B9D" w:rsidRPr="00A21B9D" w:rsidRDefault="00A21B9D" w:rsidP="00A21B9D">
            <w:pPr>
              <w:spacing w:line="256" w:lineRule="auto"/>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C01914" w14:textId="77777777" w:rsidR="00A21B9D" w:rsidRPr="00A21B9D" w:rsidRDefault="00A21B9D" w:rsidP="00A21B9D">
            <w:pPr>
              <w:spacing w:line="256" w:lineRule="auto"/>
              <w:rPr>
                <w:rFonts w:eastAsia="Calibri"/>
                <w:lang w:eastAsia="en-US"/>
              </w:rPr>
            </w:pPr>
          </w:p>
        </w:tc>
      </w:tr>
      <w:tr w:rsidR="00A21B9D" w:rsidRPr="00A21B9D" w14:paraId="46FF5D56"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0EDF96" w14:textId="77777777" w:rsidR="00A21B9D" w:rsidRPr="00A21B9D" w:rsidRDefault="00A21B9D" w:rsidP="00A21B9D">
            <w:pPr>
              <w:spacing w:line="256" w:lineRule="auto"/>
              <w:rPr>
                <w:rFonts w:eastAsia="Calibri"/>
                <w:lang w:eastAsia="en-US"/>
              </w:rPr>
            </w:pPr>
          </w:p>
        </w:tc>
        <w:tc>
          <w:tcPr>
            <w:tcW w:w="8929"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A44BDD" w14:textId="77777777" w:rsidR="00A21B9D" w:rsidRPr="00A21B9D" w:rsidRDefault="00A21B9D" w:rsidP="00A21B9D">
            <w:pPr>
              <w:spacing w:line="256" w:lineRule="auto"/>
              <w:rPr>
                <w:rFonts w:eastAsia="Calibri"/>
                <w:lang w:eastAsia="en-US"/>
              </w:rPr>
            </w:pPr>
            <w:r w:rsidRPr="00A21B9D">
              <w:rPr>
                <w:rFonts w:eastAsia="Calibri"/>
                <w:lang w:eastAsia="en-US"/>
              </w:rPr>
              <w:t>Pusdienas darbiniekiem:</w:t>
            </w:r>
          </w:p>
        </w:tc>
      </w:tr>
      <w:tr w:rsidR="00A21B9D" w:rsidRPr="00A21B9D" w14:paraId="0F1462E0"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AC966A" w14:textId="77777777" w:rsidR="00A21B9D" w:rsidRPr="00A21B9D" w:rsidRDefault="00A21B9D" w:rsidP="00A21B9D">
            <w:pPr>
              <w:spacing w:line="256" w:lineRule="auto"/>
              <w:rPr>
                <w:rFonts w:eastAsia="Calibri"/>
                <w:lang w:eastAsia="en-US"/>
              </w:rPr>
            </w:pPr>
            <w:r w:rsidRPr="00A21B9D">
              <w:rPr>
                <w:rFonts w:eastAsia="Calibri"/>
                <w:lang w:eastAsia="en-US"/>
              </w:rPr>
              <w:t>1.</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113491B" w14:textId="77777777" w:rsidR="00A21B9D" w:rsidRPr="00A21B9D" w:rsidRDefault="00A21B9D" w:rsidP="00A21B9D">
            <w:pPr>
              <w:spacing w:line="256" w:lineRule="auto"/>
              <w:rPr>
                <w:rFonts w:eastAsia="Calibri"/>
                <w:lang w:eastAsia="en-US"/>
              </w:rPr>
            </w:pPr>
            <w:r w:rsidRPr="00A21B9D">
              <w:rPr>
                <w:rFonts w:eastAsia="Calibri"/>
                <w:lang w:eastAsia="en-US"/>
              </w:rPr>
              <w:t>Gulbenes 1.pirmsskolas izglītības iestāde</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E88088" w14:textId="77777777" w:rsidR="00A21B9D" w:rsidRPr="00A21B9D" w:rsidRDefault="00A21B9D" w:rsidP="00A21B9D">
            <w:pPr>
              <w:spacing w:line="256"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1978E49" w14:textId="77777777" w:rsidR="00A21B9D" w:rsidRPr="00A21B9D" w:rsidRDefault="00A21B9D" w:rsidP="00A21B9D">
            <w:pPr>
              <w:spacing w:line="256" w:lineRule="auto"/>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5E3A7F27" w14:textId="77777777" w:rsidR="00A21B9D" w:rsidRPr="00A21B9D" w:rsidRDefault="00A21B9D" w:rsidP="00A21B9D">
            <w:pPr>
              <w:spacing w:line="256" w:lineRule="auto"/>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052CE618" w14:textId="77777777" w:rsidR="00A21B9D" w:rsidRPr="00A21B9D" w:rsidRDefault="00A21B9D" w:rsidP="00A21B9D">
            <w:pPr>
              <w:spacing w:line="256" w:lineRule="auto"/>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83E1EA" w14:textId="77777777" w:rsidR="00A21B9D" w:rsidRPr="00A21B9D" w:rsidRDefault="00A21B9D" w:rsidP="00A21B9D">
            <w:pPr>
              <w:spacing w:line="25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7E9484" w14:textId="77777777" w:rsidR="00A21B9D" w:rsidRPr="00A21B9D" w:rsidRDefault="00A21B9D" w:rsidP="00A21B9D">
            <w:pPr>
              <w:spacing w:line="256" w:lineRule="auto"/>
              <w:rPr>
                <w:rFonts w:eastAsia="Calibri"/>
                <w:lang w:eastAsia="en-US"/>
              </w:rPr>
            </w:pPr>
          </w:p>
        </w:tc>
      </w:tr>
      <w:tr w:rsidR="00A21B9D" w:rsidRPr="00A21B9D" w14:paraId="1DBAA65F" w14:textId="77777777" w:rsidTr="009B7D4E">
        <w:trPr>
          <w:trHeight w:val="1469"/>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21D377" w14:textId="77777777" w:rsidR="00A21B9D" w:rsidRPr="00A21B9D" w:rsidRDefault="00A21B9D" w:rsidP="00A21B9D">
            <w:pPr>
              <w:spacing w:line="256" w:lineRule="auto"/>
              <w:rPr>
                <w:rFonts w:eastAsia="Calibri"/>
                <w:lang w:eastAsia="en-US"/>
              </w:rPr>
            </w:pPr>
            <w:r w:rsidRPr="00A21B9D">
              <w:rPr>
                <w:rFonts w:eastAsia="Calibri"/>
                <w:lang w:eastAsia="en-US"/>
              </w:rPr>
              <w:t>2.</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8BA3686" w14:textId="77777777" w:rsidR="00A21B9D" w:rsidRPr="00A21B9D" w:rsidRDefault="00A21B9D" w:rsidP="00A21B9D">
            <w:pPr>
              <w:spacing w:line="256" w:lineRule="auto"/>
              <w:rPr>
                <w:rFonts w:eastAsia="Calibri"/>
                <w:lang w:eastAsia="en-US"/>
              </w:rPr>
            </w:pPr>
            <w:r w:rsidRPr="00A21B9D">
              <w:rPr>
                <w:rFonts w:eastAsia="Calibri"/>
                <w:lang w:eastAsia="en-US"/>
              </w:rPr>
              <w:t>Gulbenes 2.pirmsskolas izglītības iestāde “Rūķītis”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CA98A7" w14:textId="77777777" w:rsidR="00A21B9D" w:rsidRPr="00A21B9D" w:rsidRDefault="00A21B9D" w:rsidP="00A21B9D">
            <w:pPr>
              <w:spacing w:line="256"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94F470A" w14:textId="77777777" w:rsidR="00A21B9D" w:rsidRPr="00A21B9D" w:rsidRDefault="00A21B9D" w:rsidP="00A21B9D">
            <w:pPr>
              <w:spacing w:line="256" w:lineRule="auto"/>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01651497" w14:textId="77777777" w:rsidR="00A21B9D" w:rsidRPr="00A21B9D" w:rsidRDefault="00A21B9D" w:rsidP="00A21B9D">
            <w:pPr>
              <w:spacing w:line="256" w:lineRule="auto"/>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1DD3A30C" w14:textId="77777777" w:rsidR="00A21B9D" w:rsidRPr="00A21B9D" w:rsidRDefault="00A21B9D" w:rsidP="00A21B9D">
            <w:pPr>
              <w:spacing w:line="256" w:lineRule="auto"/>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22D40F" w14:textId="77777777" w:rsidR="00A21B9D" w:rsidRPr="00A21B9D" w:rsidRDefault="00A21B9D" w:rsidP="00A21B9D">
            <w:pPr>
              <w:spacing w:line="25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2E1A7A" w14:textId="77777777" w:rsidR="00A21B9D" w:rsidRPr="00A21B9D" w:rsidRDefault="00A21B9D" w:rsidP="00A21B9D">
            <w:pPr>
              <w:spacing w:line="256" w:lineRule="auto"/>
              <w:rPr>
                <w:rFonts w:eastAsia="Calibri"/>
                <w:lang w:eastAsia="en-US"/>
              </w:rPr>
            </w:pPr>
          </w:p>
        </w:tc>
      </w:tr>
      <w:tr w:rsidR="00A21B9D" w:rsidRPr="00A21B9D" w14:paraId="69BD5F20"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8D3B25" w14:textId="77777777" w:rsidR="00A21B9D" w:rsidRPr="00A21B9D" w:rsidRDefault="00A21B9D" w:rsidP="00A21B9D">
            <w:pPr>
              <w:spacing w:line="256" w:lineRule="auto"/>
              <w:rPr>
                <w:rFonts w:eastAsia="Calibri"/>
                <w:lang w:eastAsia="en-US"/>
              </w:rPr>
            </w:pPr>
            <w:r w:rsidRPr="00A21B9D">
              <w:rPr>
                <w:rFonts w:eastAsia="Calibri"/>
                <w:lang w:eastAsia="en-US"/>
              </w:rPr>
              <w:lastRenderedPageBreak/>
              <w:t>3.</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122A97E" w14:textId="77777777" w:rsidR="00A21B9D" w:rsidRPr="00A21B9D" w:rsidRDefault="00A21B9D" w:rsidP="00A21B9D">
            <w:pPr>
              <w:spacing w:line="256" w:lineRule="auto"/>
              <w:rPr>
                <w:rFonts w:eastAsia="Calibri"/>
                <w:lang w:eastAsia="en-US"/>
              </w:rPr>
            </w:pPr>
            <w:r w:rsidRPr="00A21B9D">
              <w:rPr>
                <w:rFonts w:eastAsia="Calibri"/>
                <w:lang w:eastAsia="en-US"/>
              </w:rPr>
              <w:t>Gulbenes 3.pirmsskolas izglītības iestāde “Auseklītis”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CD49AC" w14:textId="77777777" w:rsidR="00A21B9D" w:rsidRPr="00A21B9D" w:rsidRDefault="00A21B9D" w:rsidP="00A21B9D">
            <w:pPr>
              <w:spacing w:line="256"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9031EA" w14:textId="77777777" w:rsidR="00A21B9D" w:rsidRPr="00A21B9D" w:rsidRDefault="00A21B9D" w:rsidP="00A21B9D">
            <w:pPr>
              <w:spacing w:line="256" w:lineRule="auto"/>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3DD79D19" w14:textId="77777777" w:rsidR="00A21B9D" w:rsidRPr="00A21B9D" w:rsidRDefault="00A21B9D" w:rsidP="00A21B9D">
            <w:pPr>
              <w:spacing w:line="256" w:lineRule="auto"/>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13B29FAD" w14:textId="77777777" w:rsidR="00A21B9D" w:rsidRPr="00A21B9D" w:rsidRDefault="00A21B9D" w:rsidP="00A21B9D">
            <w:pPr>
              <w:spacing w:line="256" w:lineRule="auto"/>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6A47049" w14:textId="77777777" w:rsidR="00A21B9D" w:rsidRPr="00A21B9D" w:rsidRDefault="00A21B9D" w:rsidP="00A21B9D">
            <w:pPr>
              <w:spacing w:line="25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748274" w14:textId="77777777" w:rsidR="00A21B9D" w:rsidRPr="00A21B9D" w:rsidRDefault="00A21B9D" w:rsidP="00A21B9D">
            <w:pPr>
              <w:spacing w:line="256" w:lineRule="auto"/>
              <w:rPr>
                <w:rFonts w:eastAsia="Calibri"/>
                <w:lang w:eastAsia="en-US"/>
              </w:rPr>
            </w:pPr>
          </w:p>
        </w:tc>
      </w:tr>
      <w:tr w:rsidR="00A21B9D" w:rsidRPr="00A21B9D" w14:paraId="131A09FA"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0F7374D" w14:textId="77777777" w:rsidR="00A21B9D" w:rsidRPr="00A21B9D" w:rsidRDefault="00A21B9D" w:rsidP="00A21B9D">
            <w:pPr>
              <w:spacing w:line="256" w:lineRule="auto"/>
              <w:rPr>
                <w:rFonts w:eastAsia="Calibri"/>
                <w:lang w:eastAsia="en-US"/>
              </w:rPr>
            </w:pPr>
            <w:r w:rsidRPr="00A21B9D">
              <w:rPr>
                <w:rFonts w:eastAsia="Calibri"/>
                <w:lang w:eastAsia="en-US"/>
              </w:rPr>
              <w:t>4.</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11554C" w14:textId="77777777" w:rsidR="00A21B9D" w:rsidRPr="00A21B9D" w:rsidRDefault="00A21B9D" w:rsidP="00A21B9D">
            <w:pPr>
              <w:spacing w:line="256" w:lineRule="auto"/>
              <w:rPr>
                <w:rFonts w:eastAsia="Calibri"/>
                <w:lang w:eastAsia="en-US"/>
              </w:rPr>
            </w:pPr>
            <w:r w:rsidRPr="00A21B9D">
              <w:rPr>
                <w:rFonts w:eastAsia="Calibri"/>
                <w:lang w:eastAsia="en-US"/>
              </w:rPr>
              <w:t>Jaungulbenes pirmsskolas izglītības iestāde “Pienenīte”</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0213A8" w14:textId="77777777" w:rsidR="00A21B9D" w:rsidRPr="00A21B9D" w:rsidRDefault="00A21B9D" w:rsidP="00A21B9D">
            <w:pPr>
              <w:spacing w:line="256"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90613" w14:textId="77777777" w:rsidR="00A21B9D" w:rsidRPr="00A21B9D" w:rsidRDefault="00A21B9D" w:rsidP="00A21B9D">
            <w:pPr>
              <w:spacing w:line="256" w:lineRule="auto"/>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0E2ACC11" w14:textId="77777777" w:rsidR="00A21B9D" w:rsidRPr="00A21B9D" w:rsidRDefault="00A21B9D" w:rsidP="00A21B9D">
            <w:pPr>
              <w:spacing w:line="256" w:lineRule="auto"/>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1AE34E64" w14:textId="77777777" w:rsidR="00A21B9D" w:rsidRPr="00A21B9D" w:rsidRDefault="00A21B9D" w:rsidP="00A21B9D">
            <w:pPr>
              <w:spacing w:line="256" w:lineRule="auto"/>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431E3C" w14:textId="77777777" w:rsidR="00A21B9D" w:rsidRPr="00A21B9D" w:rsidRDefault="00A21B9D" w:rsidP="00A21B9D">
            <w:pPr>
              <w:spacing w:line="25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EB9759" w14:textId="77777777" w:rsidR="00A21B9D" w:rsidRPr="00A21B9D" w:rsidRDefault="00A21B9D" w:rsidP="00A21B9D">
            <w:pPr>
              <w:spacing w:line="256" w:lineRule="auto"/>
              <w:rPr>
                <w:rFonts w:eastAsia="Calibri"/>
                <w:lang w:eastAsia="en-US"/>
              </w:rPr>
            </w:pPr>
          </w:p>
        </w:tc>
      </w:tr>
      <w:tr w:rsidR="00A21B9D" w:rsidRPr="00A21B9D" w14:paraId="629F218D"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FD6AB9" w14:textId="77777777" w:rsidR="00A21B9D" w:rsidRPr="00A21B9D" w:rsidRDefault="00A21B9D" w:rsidP="00A21B9D">
            <w:pPr>
              <w:spacing w:line="256" w:lineRule="auto"/>
              <w:rPr>
                <w:rFonts w:eastAsia="Calibri"/>
                <w:lang w:eastAsia="en-US"/>
              </w:rPr>
            </w:pPr>
            <w:r w:rsidRPr="00A21B9D">
              <w:rPr>
                <w:rFonts w:eastAsia="Calibri"/>
                <w:lang w:eastAsia="en-US"/>
              </w:rPr>
              <w:t>5.</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CF4302B" w14:textId="77777777" w:rsidR="00A21B9D" w:rsidRPr="00A21B9D" w:rsidRDefault="00A21B9D" w:rsidP="00A21B9D">
            <w:pPr>
              <w:spacing w:line="256" w:lineRule="auto"/>
              <w:rPr>
                <w:rFonts w:eastAsia="Calibri"/>
                <w:lang w:eastAsia="en-US"/>
              </w:rPr>
            </w:pPr>
            <w:r w:rsidRPr="00A21B9D">
              <w:rPr>
                <w:rFonts w:eastAsia="Calibri"/>
                <w:lang w:eastAsia="en-US"/>
              </w:rPr>
              <w:t>Stāķu pirmsskolas izglītības iestāde</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E8D038" w14:textId="77777777" w:rsidR="00A21B9D" w:rsidRPr="00A21B9D" w:rsidRDefault="00A21B9D" w:rsidP="00A21B9D">
            <w:pPr>
              <w:spacing w:line="256"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88ABB7" w14:textId="77777777" w:rsidR="00A21B9D" w:rsidRPr="00A21B9D" w:rsidRDefault="00A21B9D" w:rsidP="00A21B9D">
            <w:pPr>
              <w:spacing w:line="256" w:lineRule="auto"/>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6A306E3C" w14:textId="77777777" w:rsidR="00A21B9D" w:rsidRPr="00A21B9D" w:rsidRDefault="00A21B9D" w:rsidP="00A21B9D">
            <w:pPr>
              <w:spacing w:line="256" w:lineRule="auto"/>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5F01DD12" w14:textId="77777777" w:rsidR="00A21B9D" w:rsidRPr="00A21B9D" w:rsidRDefault="00A21B9D" w:rsidP="00A21B9D">
            <w:pPr>
              <w:spacing w:line="256" w:lineRule="auto"/>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58ADD3E" w14:textId="77777777" w:rsidR="00A21B9D" w:rsidRPr="00A21B9D" w:rsidRDefault="00A21B9D" w:rsidP="00A21B9D">
            <w:pPr>
              <w:spacing w:line="25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B568E55" w14:textId="77777777" w:rsidR="00A21B9D" w:rsidRPr="00A21B9D" w:rsidRDefault="00A21B9D" w:rsidP="00A21B9D">
            <w:pPr>
              <w:spacing w:line="256" w:lineRule="auto"/>
              <w:rPr>
                <w:rFonts w:eastAsia="Calibri"/>
                <w:lang w:eastAsia="en-US"/>
              </w:rPr>
            </w:pPr>
          </w:p>
        </w:tc>
      </w:tr>
      <w:tr w:rsidR="00A21B9D" w:rsidRPr="00A21B9D" w14:paraId="675E67AE"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D713CA" w14:textId="77777777" w:rsidR="00A21B9D" w:rsidRPr="00A21B9D" w:rsidRDefault="00A21B9D" w:rsidP="00A21B9D">
            <w:pPr>
              <w:spacing w:line="256" w:lineRule="auto"/>
              <w:rPr>
                <w:rFonts w:eastAsia="Calibri"/>
                <w:lang w:eastAsia="en-US"/>
              </w:rPr>
            </w:pPr>
            <w:r w:rsidRPr="00A21B9D">
              <w:rPr>
                <w:rFonts w:eastAsia="Calibri"/>
                <w:lang w:eastAsia="en-US"/>
              </w:rPr>
              <w:t>6.</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F1EDFA3" w14:textId="77777777" w:rsidR="00A21B9D" w:rsidRPr="00A21B9D" w:rsidRDefault="00A21B9D" w:rsidP="00A21B9D">
            <w:pPr>
              <w:spacing w:line="256" w:lineRule="auto"/>
              <w:rPr>
                <w:rFonts w:eastAsia="Calibri"/>
                <w:lang w:eastAsia="en-US"/>
              </w:rPr>
            </w:pPr>
            <w:r w:rsidRPr="00A21B9D">
              <w:rPr>
                <w:rFonts w:eastAsia="Calibri"/>
                <w:lang w:eastAsia="en-US"/>
              </w:rPr>
              <w:t>Gulbene novada pirmsskolas izglītības iestāde “Ābolīši”</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762CFC" w14:textId="77777777" w:rsidR="00A21B9D" w:rsidRPr="00A21B9D" w:rsidRDefault="00A21B9D" w:rsidP="00A21B9D">
            <w:pPr>
              <w:spacing w:line="256" w:lineRule="auto"/>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A87EF1" w14:textId="77777777" w:rsidR="00A21B9D" w:rsidRPr="00A21B9D" w:rsidRDefault="00A21B9D" w:rsidP="00A21B9D">
            <w:pPr>
              <w:spacing w:line="256" w:lineRule="auto"/>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091A8A4B" w14:textId="77777777" w:rsidR="00A21B9D" w:rsidRPr="00A21B9D" w:rsidRDefault="00A21B9D" w:rsidP="00A21B9D">
            <w:pPr>
              <w:spacing w:line="256" w:lineRule="auto"/>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5A380F33" w14:textId="77777777" w:rsidR="00A21B9D" w:rsidRPr="00A21B9D" w:rsidRDefault="00A21B9D" w:rsidP="00A21B9D">
            <w:pPr>
              <w:spacing w:line="256" w:lineRule="auto"/>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ABFAF5" w14:textId="77777777" w:rsidR="00A21B9D" w:rsidRPr="00A21B9D" w:rsidRDefault="00A21B9D" w:rsidP="00A21B9D">
            <w:pPr>
              <w:spacing w:line="25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C76444" w14:textId="77777777" w:rsidR="00A21B9D" w:rsidRPr="00A21B9D" w:rsidRDefault="00A21B9D" w:rsidP="00A21B9D">
            <w:pPr>
              <w:spacing w:line="256" w:lineRule="auto"/>
              <w:rPr>
                <w:rFonts w:eastAsia="Calibri"/>
                <w:lang w:eastAsia="en-US"/>
              </w:rPr>
            </w:pPr>
          </w:p>
        </w:tc>
      </w:tr>
    </w:tbl>
    <w:p w14:paraId="2BBC7C64" w14:textId="77777777" w:rsidR="00A21B9D" w:rsidRPr="00A21B9D" w:rsidRDefault="00A21B9D" w:rsidP="00A21B9D">
      <w:pPr>
        <w:spacing w:line="256" w:lineRule="auto"/>
        <w:rPr>
          <w:rFonts w:eastAsia="Calibri"/>
          <w:lang w:eastAsia="en-US"/>
        </w:rPr>
      </w:pPr>
      <w:r w:rsidRPr="00A21B9D">
        <w:rPr>
          <w:rFonts w:eastAsia="Calibri"/>
          <w:lang w:eastAsia="en-US"/>
        </w:rPr>
        <w:t xml:space="preserve">Piezīme. </w:t>
      </w:r>
    </w:p>
    <w:p w14:paraId="78FCDDAB" w14:textId="77777777" w:rsidR="00A21B9D" w:rsidRPr="00A21B9D" w:rsidRDefault="00A21B9D" w:rsidP="00A21B9D">
      <w:pPr>
        <w:spacing w:line="256" w:lineRule="auto"/>
        <w:rPr>
          <w:rFonts w:eastAsia="Calibri"/>
          <w:lang w:eastAsia="en-US"/>
        </w:rPr>
      </w:pPr>
      <w:r w:rsidRPr="00A21B9D">
        <w:rPr>
          <w:rFonts w:ascii="Calibri" w:eastAsia="Calibri" w:hAnsi="Calibri"/>
          <w:sz w:val="22"/>
          <w:szCs w:val="22"/>
          <w:lang w:eastAsia="en-US"/>
        </w:rPr>
        <w:t xml:space="preserve">* </w:t>
      </w:r>
      <w:r w:rsidRPr="00A21B9D">
        <w:rPr>
          <w:rFonts w:eastAsia="Calibri"/>
          <w:lang w:eastAsia="en-US"/>
        </w:rPr>
        <w:t>Pamatojoties uz</w:t>
      </w:r>
      <w:r w:rsidRPr="00A21B9D">
        <w:rPr>
          <w:rFonts w:ascii="Calibri" w:eastAsia="Calibri" w:hAnsi="Calibri"/>
          <w:sz w:val="22"/>
          <w:szCs w:val="22"/>
          <w:lang w:eastAsia="en-US"/>
        </w:rPr>
        <w:t xml:space="preserve"> </w:t>
      </w:r>
      <w:r w:rsidRPr="00A21B9D">
        <w:rPr>
          <w:rFonts w:eastAsia="Calibri"/>
          <w:lang w:eastAsia="en-US"/>
        </w:rPr>
        <w:t>Pievienotās vērtības nodokļa likuma 52.panta pirmās daļas 12.apakšpunktu, izglītības iestāžu sniegtos ēdināšanas pakalpojumus neapliek ar pievienotās vērtības nodokli.”</w:t>
      </w:r>
    </w:p>
    <w:p w14:paraId="17D0E50E" w14:textId="77777777" w:rsidR="00A21B9D" w:rsidRPr="00A21B9D" w:rsidRDefault="00A21B9D" w:rsidP="00A21B9D">
      <w:pPr>
        <w:spacing w:line="256" w:lineRule="auto"/>
        <w:rPr>
          <w:rFonts w:eastAsia="Calibri"/>
          <w:lang w:eastAsia="en-US"/>
        </w:rPr>
      </w:pPr>
    </w:p>
    <w:p w14:paraId="43F00E58" w14:textId="77777777" w:rsidR="00A21B9D" w:rsidRPr="00A21B9D" w:rsidRDefault="00A21B9D" w:rsidP="00A21B9D">
      <w:pPr>
        <w:numPr>
          <w:ilvl w:val="0"/>
          <w:numId w:val="4"/>
        </w:numPr>
        <w:spacing w:after="160" w:line="256" w:lineRule="auto"/>
        <w:contextualSpacing/>
        <w:rPr>
          <w:rFonts w:eastAsia="Calibri"/>
          <w:lang w:eastAsia="en-US"/>
        </w:rPr>
      </w:pPr>
      <w:r w:rsidRPr="00A21B9D">
        <w:rPr>
          <w:rFonts w:eastAsia="Calibri"/>
          <w:lang w:eastAsia="en-US"/>
        </w:rPr>
        <w:t>Lēmums stājas spēkā 2022.gada 1.septembrī.</w:t>
      </w:r>
    </w:p>
    <w:p w14:paraId="6B633203" w14:textId="77777777" w:rsidR="00A21B9D" w:rsidRPr="00A21B9D" w:rsidRDefault="00A21B9D" w:rsidP="00A21B9D">
      <w:pPr>
        <w:spacing w:line="256" w:lineRule="auto"/>
        <w:rPr>
          <w:rFonts w:eastAsia="Calibri"/>
          <w:lang w:eastAsia="en-US"/>
        </w:rPr>
      </w:pPr>
    </w:p>
    <w:p w14:paraId="57829A72" w14:textId="77777777" w:rsidR="00A21B9D" w:rsidRPr="00A21B9D" w:rsidRDefault="00A21B9D" w:rsidP="00A21B9D">
      <w:pPr>
        <w:spacing w:line="256" w:lineRule="auto"/>
        <w:rPr>
          <w:rFonts w:eastAsia="Calibri"/>
          <w:lang w:eastAsia="en-US"/>
        </w:rPr>
      </w:pPr>
    </w:p>
    <w:p w14:paraId="486BDCE8" w14:textId="77777777" w:rsidR="00A21B9D" w:rsidRPr="00A21B9D" w:rsidRDefault="00A21B9D" w:rsidP="00A21B9D">
      <w:pPr>
        <w:spacing w:line="256" w:lineRule="auto"/>
        <w:rPr>
          <w:rFonts w:eastAsia="Calibri"/>
          <w:lang w:eastAsia="en-US"/>
        </w:rPr>
      </w:pPr>
    </w:p>
    <w:p w14:paraId="6D0693C9" w14:textId="77777777" w:rsidR="00A21B9D" w:rsidRPr="00A21B9D" w:rsidRDefault="00A21B9D" w:rsidP="00A21B9D">
      <w:pPr>
        <w:spacing w:after="160" w:line="259" w:lineRule="auto"/>
        <w:rPr>
          <w:rFonts w:eastAsiaTheme="minorHAnsi"/>
          <w:lang w:eastAsia="en-US"/>
        </w:rPr>
      </w:pPr>
      <w:r w:rsidRPr="00A21B9D">
        <w:rPr>
          <w:rFonts w:eastAsiaTheme="minorHAnsi"/>
          <w:lang w:eastAsia="en-US"/>
        </w:rPr>
        <w:t>Gulbenes novada domes priekšsēdētājs</w:t>
      </w:r>
      <w:r w:rsidRPr="00A21B9D">
        <w:rPr>
          <w:rFonts w:eastAsiaTheme="minorHAnsi"/>
          <w:lang w:eastAsia="en-US"/>
        </w:rPr>
        <w:tab/>
      </w:r>
      <w:r w:rsidRPr="00A21B9D">
        <w:rPr>
          <w:rFonts w:eastAsiaTheme="minorHAnsi"/>
          <w:lang w:eastAsia="en-US"/>
        </w:rPr>
        <w:tab/>
      </w:r>
      <w:r w:rsidRPr="00A21B9D">
        <w:rPr>
          <w:rFonts w:eastAsiaTheme="minorHAnsi"/>
          <w:lang w:eastAsia="en-US"/>
        </w:rPr>
        <w:tab/>
      </w:r>
      <w:r w:rsidRPr="00A21B9D">
        <w:rPr>
          <w:rFonts w:eastAsiaTheme="minorHAnsi"/>
          <w:lang w:eastAsia="en-US"/>
        </w:rPr>
        <w:tab/>
      </w:r>
      <w:r w:rsidRPr="00A21B9D">
        <w:rPr>
          <w:rFonts w:eastAsiaTheme="minorHAnsi"/>
          <w:lang w:eastAsia="en-US"/>
        </w:rPr>
        <w:tab/>
      </w:r>
      <w:proofErr w:type="spellStart"/>
      <w:r w:rsidRPr="00A21B9D">
        <w:rPr>
          <w:rFonts w:eastAsiaTheme="minorHAnsi"/>
          <w:lang w:eastAsia="en-US"/>
        </w:rPr>
        <w:t>A.Caunītis</w:t>
      </w:r>
      <w:proofErr w:type="spellEnd"/>
    </w:p>
    <w:p w14:paraId="30606840" w14:textId="77777777" w:rsidR="00A21B9D" w:rsidRPr="00A21B9D" w:rsidRDefault="00A21B9D" w:rsidP="00A21B9D">
      <w:pPr>
        <w:ind w:firstLine="142"/>
        <w:jc w:val="both"/>
        <w:rPr>
          <w:rFonts w:eastAsiaTheme="minorHAnsi"/>
          <w:lang w:eastAsia="en-US"/>
        </w:rPr>
      </w:pPr>
    </w:p>
    <w:p w14:paraId="7D8C3E2E" w14:textId="432E90B4" w:rsidR="00074135" w:rsidRDefault="00A21B9D" w:rsidP="00A21B9D">
      <w:pPr>
        <w:spacing w:after="160" w:line="259" w:lineRule="auto"/>
        <w:rPr>
          <w:rFonts w:eastAsiaTheme="minorHAnsi"/>
          <w:lang w:eastAsia="en-US"/>
        </w:rPr>
      </w:pPr>
      <w:r w:rsidRPr="00A21B9D">
        <w:rPr>
          <w:rFonts w:eastAsiaTheme="minorHAnsi"/>
          <w:lang w:eastAsia="en-US"/>
        </w:rPr>
        <w:t>Sagatavoja: Loreta Ozola</w:t>
      </w:r>
    </w:p>
    <w:p w14:paraId="6C7226C0" w14:textId="77777777" w:rsidR="00074135" w:rsidRDefault="00074135">
      <w:pPr>
        <w:spacing w:after="160" w:line="259" w:lineRule="auto"/>
        <w:rPr>
          <w:rFonts w:eastAsiaTheme="minorHAnsi"/>
          <w:lang w:eastAsia="en-US"/>
        </w:rPr>
      </w:pPr>
      <w:r>
        <w:rPr>
          <w:rFonts w:eastAsiaTheme="minorHAnsi"/>
          <w:lang w:eastAsia="en-US"/>
        </w:rPr>
        <w:br w:type="page"/>
      </w:r>
    </w:p>
    <w:tbl>
      <w:tblPr>
        <w:tblStyle w:val="Reatabula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9D" w:rsidRPr="00A21B9D" w14:paraId="25CAD65C" w14:textId="77777777" w:rsidTr="00074135">
        <w:tc>
          <w:tcPr>
            <w:tcW w:w="9354" w:type="dxa"/>
          </w:tcPr>
          <w:p w14:paraId="3D273FE4" w14:textId="77777777" w:rsidR="00A21B9D" w:rsidRPr="00A21B9D" w:rsidRDefault="00A21B9D" w:rsidP="00A21B9D">
            <w:pPr>
              <w:jc w:val="center"/>
              <w:rPr>
                <w:rFonts w:asciiTheme="minorHAnsi" w:eastAsiaTheme="minorHAnsi" w:hAnsiTheme="minorHAnsi" w:cstheme="minorBidi"/>
                <w:sz w:val="22"/>
                <w:szCs w:val="22"/>
                <w:lang w:eastAsia="en-US"/>
              </w:rPr>
            </w:pPr>
            <w:bookmarkStart w:id="4" w:name="_Hlk111184042"/>
            <w:r w:rsidRPr="00A21B9D">
              <w:rPr>
                <w:rFonts w:eastAsiaTheme="minorHAnsi"/>
                <w:noProof/>
                <w:sz w:val="22"/>
                <w:szCs w:val="22"/>
                <w:lang w:eastAsia="en-US"/>
              </w:rPr>
              <w:lastRenderedPageBreak/>
              <w:drawing>
                <wp:inline distT="0" distB="0" distL="0" distR="0" wp14:anchorId="5CA6397C" wp14:editId="6FF842FB">
                  <wp:extent cx="619125" cy="685800"/>
                  <wp:effectExtent l="0" t="0" r="9525"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9D" w:rsidRPr="00A21B9D" w14:paraId="7D392464" w14:textId="77777777" w:rsidTr="00074135">
        <w:tc>
          <w:tcPr>
            <w:tcW w:w="9354" w:type="dxa"/>
          </w:tcPr>
          <w:p w14:paraId="718E5AAA"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b/>
                <w:bCs/>
                <w:sz w:val="28"/>
                <w:szCs w:val="28"/>
                <w:lang w:eastAsia="en-US"/>
              </w:rPr>
              <w:t>GULBENES NOVADA PAŠVALDĪBA</w:t>
            </w:r>
          </w:p>
        </w:tc>
      </w:tr>
      <w:tr w:rsidR="00A21B9D" w:rsidRPr="00A21B9D" w14:paraId="75F4A7E1" w14:textId="77777777" w:rsidTr="00074135">
        <w:tc>
          <w:tcPr>
            <w:tcW w:w="9354" w:type="dxa"/>
          </w:tcPr>
          <w:p w14:paraId="1435FB41"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Reģ.Nr.90009116327</w:t>
            </w:r>
          </w:p>
        </w:tc>
      </w:tr>
      <w:tr w:rsidR="00A21B9D" w:rsidRPr="00A21B9D" w14:paraId="3DDB3EB6" w14:textId="77777777" w:rsidTr="00074135">
        <w:tc>
          <w:tcPr>
            <w:tcW w:w="9354" w:type="dxa"/>
          </w:tcPr>
          <w:p w14:paraId="45D95694"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Ābeļu iela 2, Gulbene, Gulbenes nov., LV-4401</w:t>
            </w:r>
          </w:p>
        </w:tc>
      </w:tr>
      <w:tr w:rsidR="00A21B9D" w:rsidRPr="00A21B9D" w14:paraId="1DB894A2" w14:textId="77777777" w:rsidTr="00074135">
        <w:tc>
          <w:tcPr>
            <w:tcW w:w="9354" w:type="dxa"/>
          </w:tcPr>
          <w:p w14:paraId="1F01A8E1" w14:textId="77777777" w:rsidR="00A21B9D" w:rsidRPr="00A21B9D" w:rsidRDefault="00A21B9D" w:rsidP="00A21B9D">
            <w:pPr>
              <w:jc w:val="center"/>
              <w:rPr>
                <w:rFonts w:asciiTheme="minorHAnsi" w:eastAsiaTheme="minorHAnsi" w:hAnsiTheme="minorHAnsi" w:cstheme="minorBidi"/>
                <w:sz w:val="22"/>
                <w:szCs w:val="22"/>
                <w:lang w:eastAsia="en-US"/>
              </w:rPr>
            </w:pPr>
            <w:r w:rsidRPr="00A21B9D">
              <w:rPr>
                <w:rFonts w:eastAsiaTheme="minorHAnsi"/>
                <w:lang w:eastAsia="en-US"/>
              </w:rPr>
              <w:t>Tālrunis 64497710, mob.26595362, e-pasts; dome@gulbene.lv, www.gulbene.lv</w:t>
            </w:r>
          </w:p>
        </w:tc>
      </w:tr>
    </w:tbl>
    <w:p w14:paraId="4D2ADCF9" w14:textId="77777777" w:rsidR="00A21B9D" w:rsidRPr="00A21B9D" w:rsidRDefault="00A21B9D" w:rsidP="00A21B9D">
      <w:pPr>
        <w:jc w:val="center"/>
        <w:rPr>
          <w:rFonts w:eastAsiaTheme="minorHAnsi"/>
          <w:b/>
          <w:bCs/>
          <w:lang w:eastAsia="en-US"/>
        </w:rPr>
      </w:pPr>
      <w:r w:rsidRPr="00A21B9D">
        <w:rPr>
          <w:rFonts w:eastAsiaTheme="minorHAnsi"/>
          <w:b/>
          <w:bCs/>
          <w:lang w:eastAsia="en-US"/>
        </w:rPr>
        <w:t>GULBENES NOVADA DOMES LĒMUMS</w:t>
      </w:r>
    </w:p>
    <w:p w14:paraId="006C194C" w14:textId="77777777" w:rsidR="00A21B9D" w:rsidRPr="00A21B9D" w:rsidRDefault="00A21B9D" w:rsidP="00A21B9D">
      <w:pPr>
        <w:jc w:val="center"/>
        <w:rPr>
          <w:rFonts w:eastAsiaTheme="minorHAnsi"/>
          <w:lang w:eastAsia="en-US"/>
        </w:rPr>
      </w:pPr>
      <w:r w:rsidRPr="00A21B9D">
        <w:rPr>
          <w:rFonts w:eastAsiaTheme="minorHAnsi"/>
          <w:lang w:eastAsia="en-US"/>
        </w:rPr>
        <w:t>Gulbenē</w:t>
      </w:r>
    </w:p>
    <w:p w14:paraId="4E132E1C" w14:textId="77777777" w:rsidR="00A21B9D" w:rsidRPr="00A21B9D" w:rsidRDefault="00A21B9D" w:rsidP="00A21B9D">
      <w:pPr>
        <w:jc w:val="center"/>
        <w:rPr>
          <w:rFonts w:eastAsiaTheme="minorHAnsi"/>
          <w:lang w:eastAsia="en-US"/>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21B9D" w:rsidRPr="00A21B9D" w14:paraId="0FE489B9" w14:textId="77777777" w:rsidTr="009B7D4E">
        <w:tc>
          <w:tcPr>
            <w:tcW w:w="4729" w:type="dxa"/>
          </w:tcPr>
          <w:p w14:paraId="50DCB62C" w14:textId="77777777" w:rsidR="00A21B9D" w:rsidRPr="00A21B9D" w:rsidRDefault="00A21B9D" w:rsidP="00A21B9D">
            <w:pPr>
              <w:rPr>
                <w:rFonts w:eastAsiaTheme="minorHAnsi"/>
                <w:b/>
                <w:bCs/>
                <w:lang w:eastAsia="en-US"/>
              </w:rPr>
            </w:pPr>
            <w:r w:rsidRPr="00A21B9D">
              <w:rPr>
                <w:rFonts w:eastAsiaTheme="minorHAnsi"/>
                <w:b/>
                <w:bCs/>
                <w:lang w:eastAsia="en-US"/>
              </w:rPr>
              <w:t>2022.gada 11. augustā</w:t>
            </w:r>
          </w:p>
        </w:tc>
        <w:tc>
          <w:tcPr>
            <w:tcW w:w="4729" w:type="dxa"/>
          </w:tcPr>
          <w:p w14:paraId="3E459EA9" w14:textId="77777777" w:rsidR="00A21B9D" w:rsidRPr="00A21B9D" w:rsidRDefault="00A21B9D" w:rsidP="00A21B9D">
            <w:pPr>
              <w:rPr>
                <w:rFonts w:eastAsiaTheme="minorHAnsi"/>
                <w:b/>
                <w:bCs/>
                <w:lang w:eastAsia="en-US"/>
              </w:rPr>
            </w:pPr>
            <w:r w:rsidRPr="00A21B9D">
              <w:rPr>
                <w:rFonts w:eastAsiaTheme="minorHAnsi"/>
                <w:b/>
                <w:bCs/>
                <w:lang w:eastAsia="en-US"/>
              </w:rPr>
              <w:t>Nr. GND/2022/750</w:t>
            </w:r>
          </w:p>
        </w:tc>
      </w:tr>
      <w:tr w:rsidR="00A21B9D" w:rsidRPr="00A21B9D" w14:paraId="40433205" w14:textId="77777777" w:rsidTr="009B7D4E">
        <w:tc>
          <w:tcPr>
            <w:tcW w:w="4729" w:type="dxa"/>
          </w:tcPr>
          <w:p w14:paraId="4D8426E5" w14:textId="77777777" w:rsidR="00A21B9D" w:rsidRPr="00A21B9D" w:rsidRDefault="00A21B9D" w:rsidP="00A21B9D">
            <w:pPr>
              <w:rPr>
                <w:rFonts w:eastAsiaTheme="minorHAnsi"/>
                <w:lang w:eastAsia="en-US"/>
              </w:rPr>
            </w:pPr>
          </w:p>
        </w:tc>
        <w:tc>
          <w:tcPr>
            <w:tcW w:w="4729" w:type="dxa"/>
          </w:tcPr>
          <w:p w14:paraId="61D4EADE" w14:textId="77777777" w:rsidR="00A21B9D" w:rsidRPr="00A21B9D" w:rsidRDefault="00A21B9D" w:rsidP="00A21B9D">
            <w:pPr>
              <w:rPr>
                <w:rFonts w:eastAsiaTheme="minorHAnsi"/>
                <w:b/>
                <w:bCs/>
                <w:lang w:eastAsia="en-US"/>
              </w:rPr>
            </w:pPr>
            <w:r w:rsidRPr="00A21B9D">
              <w:rPr>
                <w:rFonts w:eastAsiaTheme="minorHAnsi"/>
                <w:b/>
                <w:bCs/>
                <w:lang w:eastAsia="en-US"/>
              </w:rPr>
              <w:t>(ārkārtas sēdes protokols Nr.15; 6.p)</w:t>
            </w:r>
          </w:p>
        </w:tc>
      </w:tr>
    </w:tbl>
    <w:p w14:paraId="6CE2CED1" w14:textId="77777777" w:rsidR="00A21B9D" w:rsidRPr="00A21B9D" w:rsidRDefault="00A21B9D" w:rsidP="00A21B9D">
      <w:pPr>
        <w:spacing w:line="360" w:lineRule="auto"/>
        <w:ind w:right="-96" w:firstLine="567"/>
        <w:jc w:val="both"/>
        <w:rPr>
          <w:rFonts w:eastAsia="Calibri"/>
          <w:b/>
          <w:lang w:eastAsia="en-US"/>
        </w:rPr>
      </w:pPr>
    </w:p>
    <w:p w14:paraId="5425226F" w14:textId="77777777" w:rsidR="00A21B9D" w:rsidRPr="00A21B9D" w:rsidRDefault="00A21B9D" w:rsidP="00A21B9D">
      <w:pPr>
        <w:ind w:right="-96"/>
        <w:jc w:val="center"/>
        <w:rPr>
          <w:rFonts w:eastAsia="Calibri"/>
          <w:b/>
          <w:lang w:eastAsia="en-US"/>
        </w:rPr>
      </w:pPr>
      <w:r w:rsidRPr="00A21B9D">
        <w:rPr>
          <w:rFonts w:eastAsia="Calibri"/>
          <w:b/>
          <w:lang w:eastAsia="en-US"/>
        </w:rPr>
        <w:t>Par grozījumiem Gulbenes novada domes 2016.gada 28.aprīļa lēmumā “Par Gulbenes novada vispārējo izglītības iestāžu maksas pakalpojumiem” (protokols Nr.6, 51.§)</w:t>
      </w:r>
    </w:p>
    <w:p w14:paraId="2FA6D591" w14:textId="77777777" w:rsidR="00A21B9D" w:rsidRPr="00A21B9D" w:rsidRDefault="00A21B9D" w:rsidP="00A21B9D">
      <w:pPr>
        <w:spacing w:line="360" w:lineRule="auto"/>
        <w:ind w:right="-96"/>
        <w:rPr>
          <w:rFonts w:eastAsia="Calibri"/>
          <w:b/>
          <w:bCs/>
          <w:lang w:eastAsia="en-US"/>
        </w:rPr>
      </w:pPr>
    </w:p>
    <w:p w14:paraId="2E5BDBF7" w14:textId="77777777" w:rsidR="00A21B9D" w:rsidRPr="00A21B9D" w:rsidRDefault="00A21B9D" w:rsidP="00A21B9D">
      <w:pPr>
        <w:spacing w:line="360" w:lineRule="auto"/>
        <w:ind w:right="-96" w:firstLine="567"/>
        <w:jc w:val="both"/>
        <w:rPr>
          <w:rFonts w:eastAsia="Calibri"/>
          <w:lang w:eastAsia="en-US"/>
        </w:rPr>
      </w:pPr>
      <w:r w:rsidRPr="00A21B9D">
        <w:rPr>
          <w:rFonts w:eastAsia="Calibri"/>
          <w:lang w:eastAsia="en-US"/>
        </w:rPr>
        <w:t>Gulbenes novada pašvaldības vispārējo izglītības iestādēs ēdināšanas pakalpojumus izglītojamajiem un iestāžu darbiniekiem nodrošina pašas izglītības iestādes.</w:t>
      </w:r>
    </w:p>
    <w:p w14:paraId="151266BA" w14:textId="77777777" w:rsidR="00A21B9D" w:rsidRPr="00A21B9D" w:rsidRDefault="00A21B9D" w:rsidP="00A21B9D">
      <w:pPr>
        <w:spacing w:line="360" w:lineRule="auto"/>
        <w:ind w:firstLine="567"/>
        <w:jc w:val="both"/>
        <w:rPr>
          <w:rFonts w:eastAsia="Calibri"/>
          <w:lang w:eastAsia="en-US"/>
        </w:rPr>
      </w:pPr>
      <w:r w:rsidRPr="00A21B9D">
        <w:rPr>
          <w:rFonts w:eastAsia="Calibri"/>
          <w:lang w:eastAsia="en-US"/>
        </w:rPr>
        <w:t>Pamatojoties uz likuma “Par pašvaldībām” 15.panta pirmās daļas 4.punktu, kas nosaka, ka viena no pašvaldības autonomajām funkcijām ir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21.panta pirmās daļas 14.punkta g) apakšpunktu, kas nosaka, ka dome var izskatīt jebkuru jautājumu, kas ir attiecīgās pašvaldības pārziņā, turklāt tikai dome var noteikt, ja tas nav aizliegts vai noteikts ar likumiem vai Ministru kabineta noteikumiem, maksu par citiem pakalpojumiem, 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12.apašpunktu un Ministru kabineta 2013.gada 3.janvāra noteikumu Nr.17 “Pievienotās vērtības nodokļa likuma normu piemērošanas kārtība un atsevišķas prasības pievienotās vērtības nodokļa maksāšanai un administrēšanai” 30.punktu</w:t>
      </w:r>
      <w:r w:rsidRPr="00A21B9D">
        <w:rPr>
          <w:rFonts w:eastAsia="Calibri"/>
          <w:bCs/>
        </w:rPr>
        <w:t xml:space="preserve">, atklāti balsojot: </w:t>
      </w:r>
      <w:r w:rsidRPr="00A21B9D">
        <w:rPr>
          <w:rFonts w:eastAsiaTheme="minorHAnsi"/>
          <w:noProof/>
          <w:lang w:eastAsia="en-US"/>
        </w:rPr>
        <w:t>ar 12 balsīm "Par" (Ainārs Brezinskis, Aivars Circens, Anatolijs Savickis, Andis Caunītis, Atis Jencītis, Daumants Dreiškens, Guna Pūcīte, Gunārs Ciglis, Intars Liepiņš, Ivars Kupčs, Mudīte Motivāne, Normunds Audzišs), "Pret" – nav, "Atturas" – nav</w:t>
      </w:r>
      <w:r w:rsidRPr="00A21B9D">
        <w:rPr>
          <w:rFonts w:eastAsia="Calibri"/>
          <w:color w:val="000000"/>
          <w:lang w:eastAsia="en-US"/>
        </w:rPr>
        <w:t xml:space="preserve">;  </w:t>
      </w:r>
      <w:r w:rsidRPr="00A21B9D">
        <w:rPr>
          <w:rFonts w:eastAsia="Calibri"/>
          <w:lang w:eastAsia="en-US"/>
        </w:rPr>
        <w:t>Gulbenes novada dome NOLEMJ:</w:t>
      </w:r>
    </w:p>
    <w:p w14:paraId="7DFBB8CB" w14:textId="77777777" w:rsidR="00A21B9D" w:rsidRPr="00A21B9D" w:rsidRDefault="00A21B9D" w:rsidP="00A21B9D">
      <w:pPr>
        <w:spacing w:line="360" w:lineRule="auto"/>
        <w:ind w:firstLine="567"/>
        <w:jc w:val="both"/>
        <w:rPr>
          <w:rFonts w:eastAsiaTheme="minorHAnsi"/>
          <w:lang w:eastAsia="en-US"/>
        </w:rPr>
      </w:pPr>
      <w:r w:rsidRPr="00A21B9D">
        <w:rPr>
          <w:rFonts w:eastAsia="Calibri"/>
          <w:lang w:eastAsia="en-US"/>
        </w:rPr>
        <w:t>1.</w:t>
      </w:r>
      <w:r w:rsidRPr="00A21B9D">
        <w:rPr>
          <w:rFonts w:eastAsiaTheme="minorHAnsi"/>
          <w:lang w:eastAsia="en-US"/>
        </w:rPr>
        <w:t xml:space="preserve"> IZDARĪT Gulbenes novada domes </w:t>
      </w:r>
      <w:r w:rsidRPr="00A21B9D">
        <w:rPr>
          <w:rFonts w:eastAsia="Calibri"/>
          <w:lang w:eastAsia="en-US"/>
        </w:rPr>
        <w:t>2016.gada 28.aprīļa lēmumā “Par Gulbenes</w:t>
      </w:r>
      <w:r w:rsidRPr="00A21B9D">
        <w:rPr>
          <w:rFonts w:eastAsiaTheme="minorHAnsi"/>
          <w:lang w:eastAsia="en-US"/>
        </w:rPr>
        <w:t xml:space="preserve"> novada vispārējo izglītības iestāžu maksas pakalpojumiem” (protokols Nr.6, 51.§) šādus grozījumus:</w:t>
      </w:r>
    </w:p>
    <w:p w14:paraId="3CED5209" w14:textId="77777777" w:rsidR="00A21B9D" w:rsidRPr="00A21B9D" w:rsidRDefault="00A21B9D" w:rsidP="00A21B9D">
      <w:pPr>
        <w:numPr>
          <w:ilvl w:val="1"/>
          <w:numId w:val="5"/>
        </w:numPr>
        <w:spacing w:after="160" w:line="360" w:lineRule="auto"/>
        <w:ind w:left="0" w:right="-96" w:firstLine="567"/>
        <w:contextualSpacing/>
        <w:jc w:val="both"/>
        <w:rPr>
          <w:rFonts w:eastAsia="Calibri"/>
          <w:lang w:eastAsia="en-US"/>
        </w:rPr>
      </w:pPr>
      <w:r w:rsidRPr="00A21B9D">
        <w:rPr>
          <w:rFonts w:eastAsia="Calibri"/>
          <w:lang w:eastAsia="en-US"/>
        </w:rPr>
        <w:t>IZTEIKT pielikuma “Gulbenes novada vispārējo izglītības iestāžu maksas pakalpojumu cenrādis” 1.1.apakšpunktu šādā redakcijā:</w:t>
      </w:r>
    </w:p>
    <w:p w14:paraId="7770FAB5" w14:textId="77777777" w:rsidR="00A21B9D" w:rsidRPr="00A21B9D" w:rsidRDefault="00A21B9D" w:rsidP="00A21B9D">
      <w:pPr>
        <w:spacing w:line="360" w:lineRule="auto"/>
        <w:ind w:left="567" w:right="-96"/>
        <w:contextualSpacing/>
        <w:jc w:val="both"/>
        <w:rPr>
          <w:rFonts w:eastAsia="Calibri"/>
          <w:lang w:eastAsia="en-US"/>
        </w:rPr>
      </w:pPr>
      <w:r w:rsidRPr="00A21B9D">
        <w:rPr>
          <w:rFonts w:eastAsia="Calibri"/>
          <w:lang w:eastAsia="en-US"/>
        </w:rPr>
        <w:t>“1.1. Izglītojamo ēdināšana Gulbenes novada vispārējās izglītības iestādēs</w:t>
      </w:r>
    </w:p>
    <w:p w14:paraId="444EF0FB" w14:textId="77777777" w:rsidR="00A21B9D" w:rsidRPr="00A21B9D" w:rsidRDefault="00A21B9D" w:rsidP="00A21B9D">
      <w:pPr>
        <w:spacing w:line="360" w:lineRule="auto"/>
        <w:ind w:right="-96"/>
        <w:contextualSpacing/>
        <w:jc w:val="both"/>
        <w:rPr>
          <w:rFonts w:eastAsia="Calibri"/>
          <w:lang w:eastAsia="en-US"/>
        </w:rPr>
      </w:pPr>
    </w:p>
    <w:tbl>
      <w:tblPr>
        <w:tblW w:w="9197" w:type="dxa"/>
        <w:tblLook w:val="04A0" w:firstRow="1" w:lastRow="0" w:firstColumn="1" w:lastColumn="0" w:noHBand="0" w:noVBand="1"/>
      </w:tblPr>
      <w:tblGrid>
        <w:gridCol w:w="1086"/>
        <w:gridCol w:w="1813"/>
        <w:gridCol w:w="1601"/>
        <w:gridCol w:w="1905"/>
        <w:gridCol w:w="1517"/>
        <w:gridCol w:w="1275"/>
      </w:tblGrid>
      <w:tr w:rsidR="00A21B9D" w:rsidRPr="00A21B9D" w14:paraId="1DBB09B9" w14:textId="77777777" w:rsidTr="009B7D4E">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FB782" w14:textId="77777777" w:rsidR="00A21B9D" w:rsidRPr="00A21B9D" w:rsidRDefault="00A21B9D" w:rsidP="00A21B9D">
            <w:pPr>
              <w:jc w:val="both"/>
              <w:rPr>
                <w:b/>
                <w:bCs/>
                <w:color w:val="3F3F33"/>
              </w:rPr>
            </w:pPr>
            <w:bookmarkStart w:id="5" w:name="_Hlk111058292"/>
            <w:proofErr w:type="spellStart"/>
            <w:r w:rsidRPr="00A21B9D">
              <w:rPr>
                <w:b/>
                <w:bCs/>
                <w:color w:val="3F3F33"/>
              </w:rPr>
              <w:t>Nr.p.k</w:t>
            </w:r>
            <w:proofErr w:type="spellEnd"/>
            <w:r w:rsidRPr="00A21B9D">
              <w:rPr>
                <w:b/>
                <w:bCs/>
                <w:color w:val="3F3F33"/>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AFC666" w14:textId="77777777" w:rsidR="00A21B9D" w:rsidRPr="00A21B9D" w:rsidRDefault="00A21B9D" w:rsidP="00A21B9D">
            <w:pPr>
              <w:jc w:val="both"/>
              <w:rPr>
                <w:b/>
                <w:bCs/>
                <w:color w:val="3F3F33"/>
              </w:rPr>
            </w:pPr>
            <w:r w:rsidRPr="00A21B9D">
              <w:rPr>
                <w:b/>
                <w:bCs/>
                <w:color w:val="3F3F33"/>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5B1E87" w14:textId="77777777" w:rsidR="00A21B9D" w:rsidRPr="00A21B9D" w:rsidRDefault="00A21B9D" w:rsidP="00A21B9D">
            <w:pPr>
              <w:jc w:val="both"/>
              <w:rPr>
                <w:b/>
                <w:bCs/>
                <w:color w:val="3F3F33"/>
              </w:rPr>
            </w:pPr>
            <w:r w:rsidRPr="00A21B9D">
              <w:rPr>
                <w:b/>
                <w:bCs/>
                <w:color w:val="3F3F33"/>
              </w:rPr>
              <w:t>Mērvienība</w:t>
            </w:r>
          </w:p>
        </w:tc>
        <w:tc>
          <w:tcPr>
            <w:tcW w:w="4696" w:type="dxa"/>
            <w:gridSpan w:val="3"/>
            <w:tcBorders>
              <w:top w:val="single" w:sz="4" w:space="0" w:color="auto"/>
              <w:left w:val="nil"/>
              <w:bottom w:val="single" w:sz="4" w:space="0" w:color="auto"/>
              <w:right w:val="single" w:sz="4" w:space="0" w:color="auto"/>
            </w:tcBorders>
            <w:shd w:val="clear" w:color="000000" w:fill="FFFFFF"/>
            <w:vAlign w:val="center"/>
            <w:hideMark/>
          </w:tcPr>
          <w:p w14:paraId="09AF1B68" w14:textId="77777777" w:rsidR="00A21B9D" w:rsidRPr="00A21B9D" w:rsidRDefault="00A21B9D" w:rsidP="00A21B9D">
            <w:pPr>
              <w:jc w:val="both"/>
              <w:rPr>
                <w:b/>
                <w:bCs/>
                <w:color w:val="3F3F33"/>
              </w:rPr>
            </w:pPr>
            <w:r w:rsidRPr="00A21B9D">
              <w:rPr>
                <w:b/>
                <w:bCs/>
                <w:color w:val="3F3F33"/>
              </w:rPr>
              <w:t>Cena bez PVN</w:t>
            </w:r>
          </w:p>
        </w:tc>
      </w:tr>
      <w:tr w:rsidR="00A21B9D" w:rsidRPr="00A21B9D" w14:paraId="2ABF2E42" w14:textId="77777777" w:rsidTr="009B7D4E">
        <w:trPr>
          <w:trHeight w:val="705"/>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2B70C6BD" w14:textId="77777777" w:rsidR="00A21B9D" w:rsidRPr="00A21B9D" w:rsidRDefault="00A21B9D" w:rsidP="00A21B9D">
            <w:pPr>
              <w:rPr>
                <w:b/>
                <w:bCs/>
                <w:color w:val="3F3F33"/>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208513E8" w14:textId="77777777" w:rsidR="00A21B9D" w:rsidRPr="00A21B9D" w:rsidRDefault="00A21B9D" w:rsidP="00A21B9D">
            <w:pPr>
              <w:rPr>
                <w:b/>
                <w:bCs/>
                <w:color w:val="3F3F33"/>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2C597D8E" w14:textId="77777777" w:rsidR="00A21B9D" w:rsidRPr="00A21B9D" w:rsidRDefault="00A21B9D" w:rsidP="00A21B9D">
            <w:pPr>
              <w:rPr>
                <w:b/>
                <w:bCs/>
                <w:color w:val="3F3F33"/>
              </w:rPr>
            </w:pPr>
          </w:p>
        </w:tc>
        <w:tc>
          <w:tcPr>
            <w:tcW w:w="4696" w:type="dxa"/>
            <w:gridSpan w:val="3"/>
            <w:tcBorders>
              <w:top w:val="single" w:sz="4" w:space="0" w:color="auto"/>
              <w:left w:val="nil"/>
              <w:bottom w:val="single" w:sz="4" w:space="0" w:color="auto"/>
              <w:right w:val="single" w:sz="4" w:space="0" w:color="auto"/>
            </w:tcBorders>
            <w:shd w:val="clear" w:color="000000" w:fill="FFFFFF"/>
            <w:vAlign w:val="center"/>
            <w:hideMark/>
          </w:tcPr>
          <w:p w14:paraId="00327500" w14:textId="77777777" w:rsidR="00A21B9D" w:rsidRPr="00A21B9D" w:rsidRDefault="00A21B9D" w:rsidP="00A21B9D">
            <w:pPr>
              <w:rPr>
                <w:b/>
                <w:bCs/>
                <w:color w:val="3F3F33"/>
              </w:rPr>
            </w:pPr>
            <w:r w:rsidRPr="00A21B9D">
              <w:rPr>
                <w:b/>
                <w:bCs/>
                <w:color w:val="3F3F33"/>
              </w:rPr>
              <w:t>(</w:t>
            </w:r>
            <w:proofErr w:type="spellStart"/>
            <w:r w:rsidRPr="00A21B9D">
              <w:rPr>
                <w:b/>
                <w:bCs/>
                <w:color w:val="3F3F33"/>
              </w:rPr>
              <w:t>euro</w:t>
            </w:r>
            <w:proofErr w:type="spellEnd"/>
            <w:r w:rsidRPr="00A21B9D">
              <w:rPr>
                <w:b/>
                <w:bCs/>
                <w:color w:val="3F3F33"/>
              </w:rPr>
              <w:t>)</w:t>
            </w:r>
          </w:p>
        </w:tc>
      </w:tr>
      <w:tr w:rsidR="00A21B9D" w:rsidRPr="00A21B9D" w14:paraId="1A6E3EFC" w14:textId="77777777" w:rsidTr="009B7D4E">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035E68BB" w14:textId="77777777" w:rsidR="00A21B9D" w:rsidRPr="00A21B9D" w:rsidRDefault="00A21B9D" w:rsidP="00A21B9D">
            <w:pPr>
              <w:rPr>
                <w:b/>
                <w:bCs/>
                <w:color w:val="3F3F33"/>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7E48C1F" w14:textId="77777777" w:rsidR="00A21B9D" w:rsidRPr="00A21B9D" w:rsidRDefault="00A21B9D" w:rsidP="00A21B9D">
            <w:pPr>
              <w:rPr>
                <w:b/>
                <w:bCs/>
                <w:color w:val="3F3F33"/>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75E07852" w14:textId="77777777" w:rsidR="00A21B9D" w:rsidRPr="00A21B9D" w:rsidRDefault="00A21B9D" w:rsidP="00A21B9D">
            <w:pPr>
              <w:rPr>
                <w:b/>
                <w:bCs/>
                <w:color w:val="3F3F33"/>
              </w:rPr>
            </w:pPr>
          </w:p>
        </w:tc>
        <w:tc>
          <w:tcPr>
            <w:tcW w:w="1905" w:type="dxa"/>
            <w:tcBorders>
              <w:top w:val="nil"/>
              <w:left w:val="nil"/>
              <w:bottom w:val="single" w:sz="4" w:space="0" w:color="auto"/>
              <w:right w:val="single" w:sz="4" w:space="0" w:color="auto"/>
            </w:tcBorders>
            <w:shd w:val="clear" w:color="000000" w:fill="FFFFFF"/>
            <w:vAlign w:val="center"/>
            <w:hideMark/>
          </w:tcPr>
          <w:p w14:paraId="3F74D3AE" w14:textId="77777777" w:rsidR="00A21B9D" w:rsidRPr="00A21B9D" w:rsidRDefault="00A21B9D" w:rsidP="00A21B9D">
            <w:pPr>
              <w:jc w:val="both"/>
              <w:rPr>
                <w:b/>
                <w:bCs/>
                <w:color w:val="3F3F33"/>
              </w:rPr>
            </w:pPr>
            <w:r w:rsidRPr="00A21B9D">
              <w:rPr>
                <w:b/>
                <w:bCs/>
                <w:color w:val="3F3F33"/>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7FE997A5" w14:textId="77777777" w:rsidR="00A21B9D" w:rsidRPr="00A21B9D" w:rsidRDefault="00A21B9D" w:rsidP="00A21B9D">
            <w:pPr>
              <w:jc w:val="both"/>
              <w:rPr>
                <w:b/>
                <w:bCs/>
                <w:color w:val="3F3F33"/>
              </w:rPr>
            </w:pPr>
            <w:r w:rsidRPr="00A21B9D">
              <w:rPr>
                <w:b/>
                <w:bCs/>
                <w:color w:val="3F3F33"/>
              </w:rPr>
              <w:t>Produktu izmaksas</w:t>
            </w:r>
          </w:p>
        </w:tc>
        <w:tc>
          <w:tcPr>
            <w:tcW w:w="1274" w:type="dxa"/>
            <w:tcBorders>
              <w:top w:val="nil"/>
              <w:left w:val="nil"/>
              <w:bottom w:val="single" w:sz="4" w:space="0" w:color="auto"/>
              <w:right w:val="single" w:sz="4" w:space="0" w:color="auto"/>
            </w:tcBorders>
            <w:shd w:val="clear" w:color="000000" w:fill="FFFFFF"/>
            <w:vAlign w:val="center"/>
            <w:hideMark/>
          </w:tcPr>
          <w:p w14:paraId="3F6B8230" w14:textId="77777777" w:rsidR="00A21B9D" w:rsidRPr="00A21B9D" w:rsidRDefault="00A21B9D" w:rsidP="00A21B9D">
            <w:pPr>
              <w:jc w:val="both"/>
              <w:rPr>
                <w:b/>
                <w:bCs/>
                <w:color w:val="3F3F33"/>
              </w:rPr>
            </w:pPr>
            <w:r w:rsidRPr="00A21B9D">
              <w:rPr>
                <w:b/>
                <w:bCs/>
                <w:color w:val="3F3F33"/>
              </w:rPr>
              <w:t>Kopā</w:t>
            </w:r>
          </w:p>
        </w:tc>
      </w:tr>
      <w:tr w:rsidR="00A21B9D" w:rsidRPr="00A21B9D" w14:paraId="58EEBCF4" w14:textId="77777777" w:rsidTr="009B7D4E">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12731155" w14:textId="77777777" w:rsidR="00A21B9D" w:rsidRPr="00A21B9D" w:rsidRDefault="00A21B9D" w:rsidP="00A21B9D">
            <w:pPr>
              <w:jc w:val="both"/>
              <w:rPr>
                <w:color w:val="3F3F33"/>
              </w:rPr>
            </w:pPr>
            <w:r w:rsidRPr="00A21B9D">
              <w:rPr>
                <w:color w:val="3F3F33"/>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636C9DCD" w14:textId="77777777" w:rsidR="00A21B9D" w:rsidRPr="00A21B9D" w:rsidRDefault="00A21B9D" w:rsidP="00A21B9D">
            <w:pPr>
              <w:jc w:val="center"/>
              <w:rPr>
                <w:b/>
                <w:bCs/>
                <w:color w:val="3F3F33"/>
              </w:rPr>
            </w:pPr>
            <w:r w:rsidRPr="00A21B9D">
              <w:rPr>
                <w:b/>
                <w:bCs/>
                <w:color w:val="3F3F33"/>
              </w:rPr>
              <w:t>Ēdināšanas pakalpojums izglītojamajiem vecumā no viena līdz diviem gadiem:</w:t>
            </w:r>
          </w:p>
        </w:tc>
      </w:tr>
      <w:tr w:rsidR="00A21B9D" w:rsidRPr="00A21B9D" w14:paraId="65F1C54F"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9D3C3AA" w14:textId="77777777" w:rsidR="00A21B9D" w:rsidRPr="00A21B9D" w:rsidRDefault="00A21B9D" w:rsidP="00A21B9D">
            <w:pPr>
              <w:jc w:val="both"/>
              <w:rPr>
                <w:color w:val="3F3F33"/>
              </w:rPr>
            </w:pPr>
            <w:r w:rsidRPr="00A21B9D">
              <w:rPr>
                <w:color w:val="3F3F33"/>
              </w:rPr>
              <w:t>1.1.</w:t>
            </w:r>
          </w:p>
        </w:tc>
        <w:tc>
          <w:tcPr>
            <w:tcW w:w="1813" w:type="dxa"/>
            <w:tcBorders>
              <w:top w:val="nil"/>
              <w:left w:val="nil"/>
              <w:bottom w:val="single" w:sz="4" w:space="0" w:color="auto"/>
              <w:right w:val="single" w:sz="4" w:space="0" w:color="auto"/>
            </w:tcBorders>
            <w:shd w:val="clear" w:color="auto" w:fill="auto"/>
            <w:vAlign w:val="center"/>
            <w:hideMark/>
          </w:tcPr>
          <w:p w14:paraId="2C064798" w14:textId="77777777" w:rsidR="00A21B9D" w:rsidRPr="00A21B9D" w:rsidRDefault="00A21B9D" w:rsidP="00A21B9D">
            <w:pPr>
              <w:jc w:val="center"/>
              <w:rPr>
                <w:color w:val="3F3F33"/>
              </w:rPr>
            </w:pPr>
            <w:r w:rsidRPr="00A21B9D">
              <w:rPr>
                <w:color w:val="3F3F33"/>
              </w:rPr>
              <w:t>Brokastis</w:t>
            </w:r>
          </w:p>
        </w:tc>
        <w:tc>
          <w:tcPr>
            <w:tcW w:w="1601" w:type="dxa"/>
            <w:tcBorders>
              <w:top w:val="nil"/>
              <w:left w:val="nil"/>
              <w:bottom w:val="single" w:sz="4" w:space="0" w:color="auto"/>
              <w:right w:val="single" w:sz="4" w:space="0" w:color="auto"/>
            </w:tcBorders>
            <w:shd w:val="clear" w:color="auto" w:fill="auto"/>
            <w:vAlign w:val="center"/>
            <w:hideMark/>
          </w:tcPr>
          <w:p w14:paraId="07F56F35"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DB807B0" w14:textId="77777777" w:rsidR="00A21B9D" w:rsidRPr="00A21B9D" w:rsidRDefault="00A21B9D" w:rsidP="00A21B9D">
            <w:pPr>
              <w:jc w:val="center"/>
              <w:rPr>
                <w:color w:val="3F3F33"/>
              </w:rPr>
            </w:pPr>
            <w:r w:rsidRPr="00A21B9D">
              <w:rPr>
                <w:color w:val="3F3F33"/>
              </w:rPr>
              <w:t>0,40</w:t>
            </w:r>
          </w:p>
        </w:tc>
        <w:tc>
          <w:tcPr>
            <w:tcW w:w="1517" w:type="dxa"/>
            <w:tcBorders>
              <w:top w:val="nil"/>
              <w:left w:val="nil"/>
              <w:bottom w:val="single" w:sz="4" w:space="0" w:color="auto"/>
              <w:right w:val="single" w:sz="4" w:space="0" w:color="auto"/>
            </w:tcBorders>
            <w:shd w:val="clear" w:color="auto" w:fill="auto"/>
            <w:vAlign w:val="center"/>
            <w:hideMark/>
          </w:tcPr>
          <w:p w14:paraId="480BD70F" w14:textId="77777777" w:rsidR="00A21B9D" w:rsidRPr="00A21B9D" w:rsidRDefault="00A21B9D" w:rsidP="00A21B9D">
            <w:pPr>
              <w:jc w:val="center"/>
              <w:rPr>
                <w:color w:val="3F3F33"/>
              </w:rPr>
            </w:pPr>
            <w:r w:rsidRPr="00A21B9D">
              <w:rPr>
                <w:color w:val="3F3F33"/>
              </w:rPr>
              <w:t>0,48</w:t>
            </w:r>
          </w:p>
        </w:tc>
        <w:tc>
          <w:tcPr>
            <w:tcW w:w="1274" w:type="dxa"/>
            <w:tcBorders>
              <w:top w:val="nil"/>
              <w:left w:val="nil"/>
              <w:bottom w:val="single" w:sz="4" w:space="0" w:color="auto"/>
              <w:right w:val="single" w:sz="4" w:space="0" w:color="auto"/>
            </w:tcBorders>
            <w:shd w:val="clear" w:color="auto" w:fill="auto"/>
            <w:vAlign w:val="center"/>
            <w:hideMark/>
          </w:tcPr>
          <w:p w14:paraId="0946387D" w14:textId="77777777" w:rsidR="00A21B9D" w:rsidRPr="00A21B9D" w:rsidRDefault="00A21B9D" w:rsidP="00A21B9D">
            <w:pPr>
              <w:jc w:val="center"/>
              <w:rPr>
                <w:b/>
                <w:bCs/>
                <w:color w:val="3F3F33"/>
              </w:rPr>
            </w:pPr>
            <w:r w:rsidRPr="00A21B9D">
              <w:rPr>
                <w:b/>
                <w:bCs/>
                <w:color w:val="3F3F33"/>
              </w:rPr>
              <w:t>0,88</w:t>
            </w:r>
          </w:p>
        </w:tc>
      </w:tr>
      <w:tr w:rsidR="00A21B9D" w:rsidRPr="00A21B9D" w14:paraId="7ACED3EF"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072B66DB" w14:textId="77777777" w:rsidR="00A21B9D" w:rsidRPr="00A21B9D" w:rsidRDefault="00A21B9D" w:rsidP="00A21B9D">
            <w:pPr>
              <w:jc w:val="both"/>
              <w:rPr>
                <w:color w:val="3F3F33"/>
              </w:rPr>
            </w:pPr>
            <w:r w:rsidRPr="00A21B9D">
              <w:rPr>
                <w:color w:val="3F3F33"/>
              </w:rPr>
              <w:t>1.2.</w:t>
            </w:r>
          </w:p>
        </w:tc>
        <w:tc>
          <w:tcPr>
            <w:tcW w:w="1813" w:type="dxa"/>
            <w:tcBorders>
              <w:top w:val="nil"/>
              <w:left w:val="nil"/>
              <w:bottom w:val="single" w:sz="4" w:space="0" w:color="auto"/>
              <w:right w:val="single" w:sz="4" w:space="0" w:color="auto"/>
            </w:tcBorders>
            <w:shd w:val="clear" w:color="auto" w:fill="auto"/>
            <w:vAlign w:val="center"/>
            <w:hideMark/>
          </w:tcPr>
          <w:p w14:paraId="27159C67" w14:textId="77777777" w:rsidR="00A21B9D" w:rsidRPr="00A21B9D" w:rsidRDefault="00A21B9D" w:rsidP="00A21B9D">
            <w:pPr>
              <w:jc w:val="center"/>
              <w:rPr>
                <w:color w:val="3F3F33"/>
              </w:rPr>
            </w:pPr>
            <w:r w:rsidRPr="00A21B9D">
              <w:rPr>
                <w:color w:val="3F3F33"/>
              </w:rPr>
              <w:t>Pusdienas</w:t>
            </w:r>
          </w:p>
        </w:tc>
        <w:tc>
          <w:tcPr>
            <w:tcW w:w="1601" w:type="dxa"/>
            <w:tcBorders>
              <w:top w:val="nil"/>
              <w:left w:val="nil"/>
              <w:bottom w:val="single" w:sz="4" w:space="0" w:color="auto"/>
              <w:right w:val="single" w:sz="4" w:space="0" w:color="auto"/>
            </w:tcBorders>
            <w:shd w:val="clear" w:color="auto" w:fill="auto"/>
            <w:vAlign w:val="center"/>
            <w:hideMark/>
          </w:tcPr>
          <w:p w14:paraId="031DE1C8"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C6B5846" w14:textId="77777777" w:rsidR="00A21B9D" w:rsidRPr="00A21B9D" w:rsidRDefault="00A21B9D" w:rsidP="00A21B9D">
            <w:pPr>
              <w:jc w:val="center"/>
              <w:rPr>
                <w:color w:val="3F3F33"/>
              </w:rPr>
            </w:pPr>
            <w:r w:rsidRPr="00A21B9D">
              <w:rPr>
                <w:color w:val="3F3F33"/>
              </w:rPr>
              <w:t>1,16</w:t>
            </w:r>
          </w:p>
        </w:tc>
        <w:tc>
          <w:tcPr>
            <w:tcW w:w="1517" w:type="dxa"/>
            <w:tcBorders>
              <w:top w:val="nil"/>
              <w:left w:val="nil"/>
              <w:bottom w:val="single" w:sz="4" w:space="0" w:color="auto"/>
              <w:right w:val="single" w:sz="4" w:space="0" w:color="auto"/>
            </w:tcBorders>
            <w:shd w:val="clear" w:color="auto" w:fill="auto"/>
            <w:vAlign w:val="center"/>
            <w:hideMark/>
          </w:tcPr>
          <w:p w14:paraId="2D264C20" w14:textId="77777777" w:rsidR="00A21B9D" w:rsidRPr="00A21B9D" w:rsidRDefault="00A21B9D" w:rsidP="00A21B9D">
            <w:pPr>
              <w:jc w:val="center"/>
              <w:rPr>
                <w:color w:val="3F3F33"/>
              </w:rPr>
            </w:pPr>
            <w:r w:rsidRPr="00A21B9D">
              <w:rPr>
                <w:color w:val="3F3F33"/>
              </w:rPr>
              <w:t>1,12</w:t>
            </w:r>
          </w:p>
        </w:tc>
        <w:tc>
          <w:tcPr>
            <w:tcW w:w="1274" w:type="dxa"/>
            <w:tcBorders>
              <w:top w:val="nil"/>
              <w:left w:val="nil"/>
              <w:bottom w:val="single" w:sz="4" w:space="0" w:color="auto"/>
              <w:right w:val="single" w:sz="4" w:space="0" w:color="auto"/>
            </w:tcBorders>
            <w:shd w:val="clear" w:color="auto" w:fill="auto"/>
            <w:vAlign w:val="center"/>
            <w:hideMark/>
          </w:tcPr>
          <w:p w14:paraId="3143382D" w14:textId="77777777" w:rsidR="00A21B9D" w:rsidRPr="00A21B9D" w:rsidRDefault="00A21B9D" w:rsidP="00A21B9D">
            <w:pPr>
              <w:jc w:val="center"/>
              <w:rPr>
                <w:b/>
                <w:bCs/>
                <w:color w:val="3F3F33"/>
              </w:rPr>
            </w:pPr>
            <w:r w:rsidRPr="00A21B9D">
              <w:rPr>
                <w:b/>
                <w:bCs/>
                <w:color w:val="3F3F33"/>
              </w:rPr>
              <w:t>2,28</w:t>
            </w:r>
          </w:p>
        </w:tc>
      </w:tr>
      <w:tr w:rsidR="00A21B9D" w:rsidRPr="00A21B9D" w14:paraId="55FD037A"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BA583DD" w14:textId="77777777" w:rsidR="00A21B9D" w:rsidRPr="00A21B9D" w:rsidRDefault="00A21B9D" w:rsidP="00A21B9D">
            <w:pPr>
              <w:jc w:val="both"/>
              <w:rPr>
                <w:color w:val="3F3F33"/>
              </w:rPr>
            </w:pPr>
            <w:r w:rsidRPr="00A21B9D">
              <w:rPr>
                <w:color w:val="3F3F33"/>
              </w:rPr>
              <w:t>1.3.</w:t>
            </w:r>
          </w:p>
        </w:tc>
        <w:tc>
          <w:tcPr>
            <w:tcW w:w="1813" w:type="dxa"/>
            <w:tcBorders>
              <w:top w:val="nil"/>
              <w:left w:val="nil"/>
              <w:bottom w:val="single" w:sz="4" w:space="0" w:color="auto"/>
              <w:right w:val="single" w:sz="4" w:space="0" w:color="auto"/>
            </w:tcBorders>
            <w:shd w:val="clear" w:color="auto" w:fill="auto"/>
            <w:vAlign w:val="center"/>
            <w:hideMark/>
          </w:tcPr>
          <w:p w14:paraId="47C0A1DB" w14:textId="77777777" w:rsidR="00A21B9D" w:rsidRPr="00A21B9D" w:rsidRDefault="00A21B9D" w:rsidP="00A21B9D">
            <w:pPr>
              <w:jc w:val="center"/>
              <w:rPr>
                <w:color w:val="3F3F33"/>
              </w:rPr>
            </w:pPr>
            <w:r w:rsidRPr="00A21B9D">
              <w:rPr>
                <w:color w:val="3F3F33"/>
              </w:rPr>
              <w:t>Launags</w:t>
            </w:r>
          </w:p>
        </w:tc>
        <w:tc>
          <w:tcPr>
            <w:tcW w:w="1601" w:type="dxa"/>
            <w:tcBorders>
              <w:top w:val="nil"/>
              <w:left w:val="nil"/>
              <w:bottom w:val="single" w:sz="4" w:space="0" w:color="auto"/>
              <w:right w:val="single" w:sz="4" w:space="0" w:color="auto"/>
            </w:tcBorders>
            <w:shd w:val="clear" w:color="auto" w:fill="auto"/>
            <w:vAlign w:val="center"/>
            <w:hideMark/>
          </w:tcPr>
          <w:p w14:paraId="440E300A"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F55D588" w14:textId="77777777" w:rsidR="00A21B9D" w:rsidRPr="00A21B9D" w:rsidRDefault="00A21B9D" w:rsidP="00A21B9D">
            <w:pPr>
              <w:jc w:val="center"/>
              <w:rPr>
                <w:color w:val="3F3F33"/>
              </w:rPr>
            </w:pPr>
            <w:r w:rsidRPr="00A21B9D">
              <w:rPr>
                <w:color w:val="3F3F33"/>
              </w:rPr>
              <w:t>0,41</w:t>
            </w:r>
          </w:p>
        </w:tc>
        <w:tc>
          <w:tcPr>
            <w:tcW w:w="1517" w:type="dxa"/>
            <w:tcBorders>
              <w:top w:val="nil"/>
              <w:left w:val="nil"/>
              <w:bottom w:val="single" w:sz="4" w:space="0" w:color="auto"/>
              <w:right w:val="single" w:sz="4" w:space="0" w:color="auto"/>
            </w:tcBorders>
            <w:shd w:val="clear" w:color="auto" w:fill="auto"/>
            <w:vAlign w:val="center"/>
            <w:hideMark/>
          </w:tcPr>
          <w:p w14:paraId="4AEDC3CF" w14:textId="77777777" w:rsidR="00A21B9D" w:rsidRPr="00A21B9D" w:rsidRDefault="00A21B9D" w:rsidP="00A21B9D">
            <w:pPr>
              <w:jc w:val="center"/>
              <w:rPr>
                <w:color w:val="3F3F33"/>
              </w:rPr>
            </w:pPr>
            <w:r w:rsidRPr="00A21B9D">
              <w:rPr>
                <w:color w:val="3F3F33"/>
              </w:rPr>
              <w:t>0,44</w:t>
            </w:r>
          </w:p>
        </w:tc>
        <w:tc>
          <w:tcPr>
            <w:tcW w:w="1274" w:type="dxa"/>
            <w:tcBorders>
              <w:top w:val="nil"/>
              <w:left w:val="nil"/>
              <w:bottom w:val="single" w:sz="4" w:space="0" w:color="auto"/>
              <w:right w:val="single" w:sz="4" w:space="0" w:color="auto"/>
            </w:tcBorders>
            <w:shd w:val="clear" w:color="auto" w:fill="auto"/>
            <w:vAlign w:val="center"/>
            <w:hideMark/>
          </w:tcPr>
          <w:p w14:paraId="1E7DAA5A" w14:textId="77777777" w:rsidR="00A21B9D" w:rsidRPr="00A21B9D" w:rsidRDefault="00A21B9D" w:rsidP="00A21B9D">
            <w:pPr>
              <w:jc w:val="center"/>
              <w:rPr>
                <w:b/>
                <w:bCs/>
                <w:color w:val="3F3F33"/>
              </w:rPr>
            </w:pPr>
            <w:r w:rsidRPr="00A21B9D">
              <w:rPr>
                <w:b/>
                <w:bCs/>
                <w:color w:val="3F3F33"/>
              </w:rPr>
              <w:t>0,85</w:t>
            </w:r>
          </w:p>
        </w:tc>
      </w:tr>
      <w:tr w:rsidR="00A21B9D" w:rsidRPr="00A21B9D" w14:paraId="5390A840"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67B55C8" w14:textId="77777777" w:rsidR="00A21B9D" w:rsidRPr="00A21B9D" w:rsidRDefault="00A21B9D" w:rsidP="00A21B9D">
            <w:pPr>
              <w:jc w:val="both"/>
              <w:rPr>
                <w:color w:val="3F3F33"/>
              </w:rPr>
            </w:pPr>
            <w:r w:rsidRPr="00A21B9D">
              <w:rPr>
                <w:color w:val="3F3F33"/>
              </w:rPr>
              <w:t>1.4.</w:t>
            </w:r>
          </w:p>
        </w:tc>
        <w:tc>
          <w:tcPr>
            <w:tcW w:w="1813" w:type="dxa"/>
            <w:tcBorders>
              <w:top w:val="nil"/>
              <w:left w:val="nil"/>
              <w:bottom w:val="single" w:sz="4" w:space="0" w:color="auto"/>
              <w:right w:val="single" w:sz="4" w:space="0" w:color="auto"/>
            </w:tcBorders>
            <w:shd w:val="clear" w:color="auto" w:fill="auto"/>
            <w:vAlign w:val="center"/>
            <w:hideMark/>
          </w:tcPr>
          <w:p w14:paraId="2496BA2A" w14:textId="77777777" w:rsidR="00A21B9D" w:rsidRPr="00A21B9D" w:rsidRDefault="00A21B9D" w:rsidP="00A21B9D">
            <w:pPr>
              <w:jc w:val="center"/>
              <w:rPr>
                <w:color w:val="3F3F33"/>
              </w:rPr>
            </w:pPr>
            <w:r w:rsidRPr="00A21B9D">
              <w:rPr>
                <w:color w:val="3F3F33"/>
              </w:rPr>
              <w:t>Vakariņas</w:t>
            </w:r>
          </w:p>
        </w:tc>
        <w:tc>
          <w:tcPr>
            <w:tcW w:w="1601" w:type="dxa"/>
            <w:tcBorders>
              <w:top w:val="nil"/>
              <w:left w:val="nil"/>
              <w:bottom w:val="single" w:sz="4" w:space="0" w:color="auto"/>
              <w:right w:val="single" w:sz="4" w:space="0" w:color="auto"/>
            </w:tcBorders>
            <w:shd w:val="clear" w:color="auto" w:fill="auto"/>
            <w:vAlign w:val="center"/>
            <w:hideMark/>
          </w:tcPr>
          <w:p w14:paraId="4570B54C"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0FE80EDC" w14:textId="77777777" w:rsidR="00A21B9D" w:rsidRPr="00A21B9D" w:rsidRDefault="00A21B9D" w:rsidP="00A21B9D">
            <w:pPr>
              <w:jc w:val="center"/>
              <w:rPr>
                <w:color w:val="3F3F33"/>
              </w:rPr>
            </w:pPr>
            <w:r w:rsidRPr="00A21B9D">
              <w:rPr>
                <w:color w:val="3F3F33"/>
              </w:rPr>
              <w:t>0,86</w:t>
            </w:r>
          </w:p>
        </w:tc>
        <w:tc>
          <w:tcPr>
            <w:tcW w:w="1517" w:type="dxa"/>
            <w:tcBorders>
              <w:top w:val="nil"/>
              <w:left w:val="nil"/>
              <w:bottom w:val="single" w:sz="4" w:space="0" w:color="auto"/>
              <w:right w:val="single" w:sz="4" w:space="0" w:color="auto"/>
            </w:tcBorders>
            <w:shd w:val="clear" w:color="auto" w:fill="auto"/>
            <w:vAlign w:val="center"/>
            <w:hideMark/>
          </w:tcPr>
          <w:p w14:paraId="548ED720" w14:textId="77777777" w:rsidR="00A21B9D" w:rsidRPr="00A21B9D" w:rsidRDefault="00A21B9D" w:rsidP="00A21B9D">
            <w:pPr>
              <w:jc w:val="center"/>
              <w:rPr>
                <w:color w:val="3F3F33"/>
              </w:rPr>
            </w:pPr>
            <w:r w:rsidRPr="00A21B9D">
              <w:rPr>
                <w:color w:val="3F3F33"/>
              </w:rPr>
              <w:t>0,53</w:t>
            </w:r>
          </w:p>
        </w:tc>
        <w:tc>
          <w:tcPr>
            <w:tcW w:w="1274" w:type="dxa"/>
            <w:tcBorders>
              <w:top w:val="nil"/>
              <w:left w:val="nil"/>
              <w:bottom w:val="single" w:sz="4" w:space="0" w:color="auto"/>
              <w:right w:val="single" w:sz="4" w:space="0" w:color="auto"/>
            </w:tcBorders>
            <w:shd w:val="clear" w:color="auto" w:fill="auto"/>
            <w:vAlign w:val="center"/>
            <w:hideMark/>
          </w:tcPr>
          <w:p w14:paraId="06DFD23A" w14:textId="77777777" w:rsidR="00A21B9D" w:rsidRPr="00A21B9D" w:rsidRDefault="00A21B9D" w:rsidP="00A21B9D">
            <w:pPr>
              <w:jc w:val="center"/>
              <w:rPr>
                <w:b/>
                <w:bCs/>
                <w:color w:val="3F3F33"/>
              </w:rPr>
            </w:pPr>
            <w:r w:rsidRPr="00A21B9D">
              <w:rPr>
                <w:b/>
                <w:bCs/>
                <w:color w:val="3F3F33"/>
              </w:rPr>
              <w:t>1,39</w:t>
            </w:r>
          </w:p>
        </w:tc>
      </w:tr>
      <w:tr w:rsidR="00A21B9D" w:rsidRPr="00A21B9D" w14:paraId="41FF1725"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F938D64" w14:textId="77777777" w:rsidR="00A21B9D" w:rsidRPr="00A21B9D" w:rsidRDefault="00A21B9D" w:rsidP="00A21B9D">
            <w:pPr>
              <w:rPr>
                <w:color w:val="3F3F33"/>
              </w:rPr>
            </w:pPr>
            <w:r w:rsidRPr="00A21B9D">
              <w:rPr>
                <w:color w:val="3F3F33"/>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0AA435FC" w14:textId="77777777" w:rsidR="00A21B9D" w:rsidRPr="00A21B9D" w:rsidRDefault="00A21B9D" w:rsidP="00A21B9D">
            <w:pPr>
              <w:jc w:val="center"/>
              <w:rPr>
                <w:b/>
                <w:bCs/>
                <w:color w:val="3F3F33"/>
              </w:rPr>
            </w:pPr>
            <w:r w:rsidRPr="00A21B9D">
              <w:rPr>
                <w:b/>
                <w:bCs/>
                <w:color w:val="3F3F33"/>
              </w:rPr>
              <w:t>KOPĀ</w:t>
            </w:r>
          </w:p>
        </w:tc>
        <w:tc>
          <w:tcPr>
            <w:tcW w:w="1905" w:type="dxa"/>
            <w:tcBorders>
              <w:top w:val="nil"/>
              <w:left w:val="nil"/>
              <w:bottom w:val="single" w:sz="4" w:space="0" w:color="auto"/>
              <w:right w:val="single" w:sz="4" w:space="0" w:color="auto"/>
            </w:tcBorders>
            <w:shd w:val="clear" w:color="auto" w:fill="auto"/>
            <w:vAlign w:val="center"/>
            <w:hideMark/>
          </w:tcPr>
          <w:p w14:paraId="58B7B360" w14:textId="77777777" w:rsidR="00A21B9D" w:rsidRPr="00A21B9D" w:rsidRDefault="00A21B9D" w:rsidP="00A21B9D">
            <w:pPr>
              <w:jc w:val="center"/>
              <w:rPr>
                <w:b/>
                <w:bCs/>
                <w:color w:val="3F3F33"/>
              </w:rPr>
            </w:pPr>
            <w:r w:rsidRPr="00A21B9D">
              <w:rPr>
                <w:b/>
                <w:bCs/>
                <w:color w:val="3F3F33"/>
              </w:rPr>
              <w:t>2,83</w:t>
            </w:r>
          </w:p>
        </w:tc>
        <w:tc>
          <w:tcPr>
            <w:tcW w:w="1517" w:type="dxa"/>
            <w:tcBorders>
              <w:top w:val="nil"/>
              <w:left w:val="nil"/>
              <w:bottom w:val="single" w:sz="4" w:space="0" w:color="auto"/>
              <w:right w:val="single" w:sz="4" w:space="0" w:color="auto"/>
            </w:tcBorders>
            <w:shd w:val="clear" w:color="auto" w:fill="auto"/>
            <w:vAlign w:val="center"/>
            <w:hideMark/>
          </w:tcPr>
          <w:p w14:paraId="1A6957DF" w14:textId="77777777" w:rsidR="00A21B9D" w:rsidRPr="00A21B9D" w:rsidRDefault="00A21B9D" w:rsidP="00A21B9D">
            <w:pPr>
              <w:jc w:val="center"/>
              <w:rPr>
                <w:b/>
                <w:bCs/>
                <w:color w:val="3F3F33"/>
              </w:rPr>
            </w:pPr>
            <w:r w:rsidRPr="00A21B9D">
              <w:rPr>
                <w:b/>
                <w:bCs/>
                <w:color w:val="3F3F33"/>
              </w:rPr>
              <w:t>2,57</w:t>
            </w:r>
          </w:p>
        </w:tc>
        <w:tc>
          <w:tcPr>
            <w:tcW w:w="1274" w:type="dxa"/>
            <w:tcBorders>
              <w:top w:val="nil"/>
              <w:left w:val="nil"/>
              <w:bottom w:val="single" w:sz="4" w:space="0" w:color="auto"/>
              <w:right w:val="single" w:sz="4" w:space="0" w:color="auto"/>
            </w:tcBorders>
            <w:shd w:val="clear" w:color="auto" w:fill="auto"/>
            <w:vAlign w:val="center"/>
            <w:hideMark/>
          </w:tcPr>
          <w:p w14:paraId="565CD25D" w14:textId="77777777" w:rsidR="00A21B9D" w:rsidRPr="00A21B9D" w:rsidRDefault="00A21B9D" w:rsidP="00A21B9D">
            <w:pPr>
              <w:jc w:val="center"/>
              <w:rPr>
                <w:b/>
                <w:bCs/>
                <w:color w:val="3F3F33"/>
              </w:rPr>
            </w:pPr>
            <w:r w:rsidRPr="00A21B9D">
              <w:rPr>
                <w:b/>
                <w:bCs/>
                <w:color w:val="3F3F33"/>
              </w:rPr>
              <w:t>5,40</w:t>
            </w:r>
          </w:p>
        </w:tc>
      </w:tr>
      <w:tr w:rsidR="00A21B9D" w:rsidRPr="00A21B9D" w14:paraId="2F605742"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227CCB7" w14:textId="77777777" w:rsidR="00A21B9D" w:rsidRPr="00A21B9D" w:rsidRDefault="00A21B9D" w:rsidP="00A21B9D">
            <w:pPr>
              <w:rPr>
                <w:color w:val="3F3F33"/>
              </w:rPr>
            </w:pPr>
            <w:r w:rsidRPr="00A21B9D">
              <w:rPr>
                <w:color w:val="3F3F33"/>
              </w:rPr>
              <w:t> </w:t>
            </w:r>
          </w:p>
        </w:tc>
        <w:tc>
          <w:tcPr>
            <w:tcW w:w="8111" w:type="dxa"/>
            <w:gridSpan w:val="5"/>
            <w:tcBorders>
              <w:top w:val="single" w:sz="4" w:space="0" w:color="auto"/>
              <w:left w:val="nil"/>
              <w:bottom w:val="single" w:sz="4" w:space="0" w:color="auto"/>
              <w:right w:val="single" w:sz="4" w:space="0" w:color="auto"/>
            </w:tcBorders>
            <w:shd w:val="clear" w:color="auto" w:fill="auto"/>
            <w:vAlign w:val="center"/>
            <w:hideMark/>
          </w:tcPr>
          <w:p w14:paraId="7BE5865B" w14:textId="77777777" w:rsidR="00A21B9D" w:rsidRPr="00A21B9D" w:rsidRDefault="00A21B9D" w:rsidP="00A21B9D">
            <w:pPr>
              <w:jc w:val="center"/>
              <w:rPr>
                <w:b/>
                <w:bCs/>
                <w:color w:val="3F3F33"/>
              </w:rPr>
            </w:pPr>
            <w:r w:rsidRPr="00A21B9D">
              <w:rPr>
                <w:b/>
                <w:bCs/>
                <w:color w:val="3F3F33"/>
              </w:rPr>
              <w:t>Ēdināšanas pakalpojums izglītojamajiem vecumā no trīs līdz sešiem gadiem:</w:t>
            </w:r>
          </w:p>
        </w:tc>
      </w:tr>
      <w:tr w:rsidR="00A21B9D" w:rsidRPr="00A21B9D" w14:paraId="42654EE8"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1E003EBE" w14:textId="77777777" w:rsidR="00A21B9D" w:rsidRPr="00A21B9D" w:rsidRDefault="00A21B9D" w:rsidP="00A21B9D">
            <w:pPr>
              <w:jc w:val="both"/>
              <w:rPr>
                <w:color w:val="3F3F33"/>
              </w:rPr>
            </w:pPr>
            <w:r w:rsidRPr="00A21B9D">
              <w:rPr>
                <w:color w:val="3F3F33"/>
              </w:rPr>
              <w:t>2.1.</w:t>
            </w:r>
          </w:p>
        </w:tc>
        <w:tc>
          <w:tcPr>
            <w:tcW w:w="1813" w:type="dxa"/>
            <w:tcBorders>
              <w:top w:val="nil"/>
              <w:left w:val="nil"/>
              <w:bottom w:val="single" w:sz="4" w:space="0" w:color="auto"/>
              <w:right w:val="single" w:sz="4" w:space="0" w:color="auto"/>
            </w:tcBorders>
            <w:shd w:val="clear" w:color="auto" w:fill="auto"/>
            <w:vAlign w:val="center"/>
            <w:hideMark/>
          </w:tcPr>
          <w:p w14:paraId="0A73C89B" w14:textId="77777777" w:rsidR="00A21B9D" w:rsidRPr="00A21B9D" w:rsidRDefault="00A21B9D" w:rsidP="00A21B9D">
            <w:pPr>
              <w:jc w:val="center"/>
              <w:rPr>
                <w:color w:val="3F3F33"/>
              </w:rPr>
            </w:pPr>
            <w:r w:rsidRPr="00A21B9D">
              <w:rPr>
                <w:color w:val="3F3F33"/>
              </w:rPr>
              <w:t>Brokastis</w:t>
            </w:r>
          </w:p>
        </w:tc>
        <w:tc>
          <w:tcPr>
            <w:tcW w:w="1601" w:type="dxa"/>
            <w:tcBorders>
              <w:top w:val="nil"/>
              <w:left w:val="nil"/>
              <w:bottom w:val="single" w:sz="4" w:space="0" w:color="auto"/>
              <w:right w:val="single" w:sz="4" w:space="0" w:color="auto"/>
            </w:tcBorders>
            <w:shd w:val="clear" w:color="auto" w:fill="auto"/>
            <w:vAlign w:val="center"/>
            <w:hideMark/>
          </w:tcPr>
          <w:p w14:paraId="16E3A406"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3618391F" w14:textId="77777777" w:rsidR="00A21B9D" w:rsidRPr="00A21B9D" w:rsidRDefault="00A21B9D" w:rsidP="00A21B9D">
            <w:pPr>
              <w:jc w:val="center"/>
              <w:rPr>
                <w:color w:val="3F3F33"/>
              </w:rPr>
            </w:pPr>
            <w:r w:rsidRPr="00A21B9D">
              <w:rPr>
                <w:color w:val="3F3F33"/>
              </w:rPr>
              <w:t>0,40</w:t>
            </w:r>
          </w:p>
        </w:tc>
        <w:tc>
          <w:tcPr>
            <w:tcW w:w="1517" w:type="dxa"/>
            <w:tcBorders>
              <w:top w:val="nil"/>
              <w:left w:val="nil"/>
              <w:bottom w:val="single" w:sz="4" w:space="0" w:color="auto"/>
              <w:right w:val="single" w:sz="4" w:space="0" w:color="auto"/>
            </w:tcBorders>
            <w:shd w:val="clear" w:color="auto" w:fill="auto"/>
            <w:vAlign w:val="center"/>
            <w:hideMark/>
          </w:tcPr>
          <w:p w14:paraId="5A5423EA" w14:textId="77777777" w:rsidR="00A21B9D" w:rsidRPr="00A21B9D" w:rsidRDefault="00A21B9D" w:rsidP="00A21B9D">
            <w:pPr>
              <w:jc w:val="center"/>
              <w:rPr>
                <w:color w:val="3F3F33"/>
              </w:rPr>
            </w:pPr>
            <w:r w:rsidRPr="00A21B9D">
              <w:rPr>
                <w:color w:val="3F3F33"/>
              </w:rPr>
              <w:t>0,59</w:t>
            </w:r>
          </w:p>
        </w:tc>
        <w:tc>
          <w:tcPr>
            <w:tcW w:w="1274" w:type="dxa"/>
            <w:tcBorders>
              <w:top w:val="nil"/>
              <w:left w:val="nil"/>
              <w:bottom w:val="single" w:sz="4" w:space="0" w:color="auto"/>
              <w:right w:val="single" w:sz="4" w:space="0" w:color="auto"/>
            </w:tcBorders>
            <w:shd w:val="clear" w:color="auto" w:fill="auto"/>
            <w:vAlign w:val="center"/>
            <w:hideMark/>
          </w:tcPr>
          <w:p w14:paraId="68F2B70D" w14:textId="77777777" w:rsidR="00A21B9D" w:rsidRPr="00A21B9D" w:rsidRDefault="00A21B9D" w:rsidP="00A21B9D">
            <w:pPr>
              <w:jc w:val="center"/>
              <w:rPr>
                <w:b/>
                <w:bCs/>
                <w:color w:val="3F3F33"/>
              </w:rPr>
            </w:pPr>
            <w:r w:rsidRPr="00A21B9D">
              <w:rPr>
                <w:b/>
                <w:bCs/>
                <w:color w:val="3F3F33"/>
              </w:rPr>
              <w:t>0,99</w:t>
            </w:r>
          </w:p>
        </w:tc>
      </w:tr>
      <w:tr w:rsidR="00A21B9D" w:rsidRPr="00A21B9D" w14:paraId="2154AEAF"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390E44F" w14:textId="77777777" w:rsidR="00A21B9D" w:rsidRPr="00A21B9D" w:rsidRDefault="00A21B9D" w:rsidP="00A21B9D">
            <w:pPr>
              <w:jc w:val="both"/>
              <w:rPr>
                <w:color w:val="3F3F33"/>
              </w:rPr>
            </w:pPr>
            <w:r w:rsidRPr="00A21B9D">
              <w:rPr>
                <w:color w:val="3F3F33"/>
              </w:rPr>
              <w:t>2.2.</w:t>
            </w:r>
          </w:p>
        </w:tc>
        <w:tc>
          <w:tcPr>
            <w:tcW w:w="1813" w:type="dxa"/>
            <w:tcBorders>
              <w:top w:val="nil"/>
              <w:left w:val="nil"/>
              <w:bottom w:val="single" w:sz="4" w:space="0" w:color="auto"/>
              <w:right w:val="single" w:sz="4" w:space="0" w:color="auto"/>
            </w:tcBorders>
            <w:shd w:val="clear" w:color="auto" w:fill="auto"/>
            <w:vAlign w:val="center"/>
            <w:hideMark/>
          </w:tcPr>
          <w:p w14:paraId="28939639" w14:textId="77777777" w:rsidR="00A21B9D" w:rsidRPr="00A21B9D" w:rsidRDefault="00A21B9D" w:rsidP="00A21B9D">
            <w:pPr>
              <w:jc w:val="center"/>
              <w:rPr>
                <w:color w:val="3F3F33"/>
              </w:rPr>
            </w:pPr>
            <w:r w:rsidRPr="00A21B9D">
              <w:rPr>
                <w:color w:val="3F3F33"/>
              </w:rPr>
              <w:t>Pusdienas</w:t>
            </w:r>
          </w:p>
        </w:tc>
        <w:tc>
          <w:tcPr>
            <w:tcW w:w="1601" w:type="dxa"/>
            <w:tcBorders>
              <w:top w:val="nil"/>
              <w:left w:val="nil"/>
              <w:bottom w:val="single" w:sz="4" w:space="0" w:color="auto"/>
              <w:right w:val="single" w:sz="4" w:space="0" w:color="auto"/>
            </w:tcBorders>
            <w:shd w:val="clear" w:color="auto" w:fill="auto"/>
            <w:vAlign w:val="center"/>
            <w:hideMark/>
          </w:tcPr>
          <w:p w14:paraId="40F6D549"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58611D6C" w14:textId="77777777" w:rsidR="00A21B9D" w:rsidRPr="00A21B9D" w:rsidRDefault="00A21B9D" w:rsidP="00A21B9D">
            <w:pPr>
              <w:jc w:val="center"/>
              <w:rPr>
                <w:color w:val="3F3F33"/>
              </w:rPr>
            </w:pPr>
            <w:r w:rsidRPr="00A21B9D">
              <w:rPr>
                <w:color w:val="3F3F33"/>
              </w:rPr>
              <w:t>1,16</w:t>
            </w:r>
          </w:p>
        </w:tc>
        <w:tc>
          <w:tcPr>
            <w:tcW w:w="1517" w:type="dxa"/>
            <w:tcBorders>
              <w:top w:val="nil"/>
              <w:left w:val="nil"/>
              <w:bottom w:val="single" w:sz="4" w:space="0" w:color="auto"/>
              <w:right w:val="single" w:sz="4" w:space="0" w:color="auto"/>
            </w:tcBorders>
            <w:shd w:val="clear" w:color="auto" w:fill="auto"/>
            <w:vAlign w:val="center"/>
            <w:hideMark/>
          </w:tcPr>
          <w:p w14:paraId="20B29227" w14:textId="77777777" w:rsidR="00A21B9D" w:rsidRPr="00A21B9D" w:rsidRDefault="00A21B9D" w:rsidP="00A21B9D">
            <w:pPr>
              <w:jc w:val="center"/>
              <w:rPr>
                <w:color w:val="3F3F33"/>
              </w:rPr>
            </w:pPr>
            <w:r w:rsidRPr="00A21B9D">
              <w:rPr>
                <w:color w:val="3F3F33"/>
              </w:rPr>
              <w:t>1,40</w:t>
            </w:r>
          </w:p>
        </w:tc>
        <w:tc>
          <w:tcPr>
            <w:tcW w:w="1274" w:type="dxa"/>
            <w:tcBorders>
              <w:top w:val="nil"/>
              <w:left w:val="nil"/>
              <w:bottom w:val="single" w:sz="4" w:space="0" w:color="auto"/>
              <w:right w:val="single" w:sz="4" w:space="0" w:color="auto"/>
            </w:tcBorders>
            <w:shd w:val="clear" w:color="auto" w:fill="auto"/>
            <w:vAlign w:val="center"/>
            <w:hideMark/>
          </w:tcPr>
          <w:p w14:paraId="7D9D9471" w14:textId="77777777" w:rsidR="00A21B9D" w:rsidRPr="00A21B9D" w:rsidRDefault="00A21B9D" w:rsidP="00A21B9D">
            <w:pPr>
              <w:jc w:val="center"/>
              <w:rPr>
                <w:b/>
                <w:bCs/>
                <w:color w:val="3F3F33"/>
              </w:rPr>
            </w:pPr>
            <w:r w:rsidRPr="00A21B9D">
              <w:rPr>
                <w:b/>
                <w:bCs/>
                <w:color w:val="3F3F33"/>
              </w:rPr>
              <w:t>2,56</w:t>
            </w:r>
          </w:p>
        </w:tc>
      </w:tr>
      <w:tr w:rsidR="00A21B9D" w:rsidRPr="00A21B9D" w14:paraId="56241C9B"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8BE3E53" w14:textId="77777777" w:rsidR="00A21B9D" w:rsidRPr="00A21B9D" w:rsidRDefault="00A21B9D" w:rsidP="00A21B9D">
            <w:pPr>
              <w:jc w:val="both"/>
              <w:rPr>
                <w:color w:val="3F3F33"/>
              </w:rPr>
            </w:pPr>
            <w:r w:rsidRPr="00A21B9D">
              <w:rPr>
                <w:color w:val="3F3F33"/>
              </w:rPr>
              <w:t>2.3.</w:t>
            </w:r>
          </w:p>
        </w:tc>
        <w:tc>
          <w:tcPr>
            <w:tcW w:w="1813" w:type="dxa"/>
            <w:tcBorders>
              <w:top w:val="nil"/>
              <w:left w:val="nil"/>
              <w:bottom w:val="single" w:sz="4" w:space="0" w:color="auto"/>
              <w:right w:val="single" w:sz="4" w:space="0" w:color="auto"/>
            </w:tcBorders>
            <w:shd w:val="clear" w:color="auto" w:fill="auto"/>
            <w:vAlign w:val="center"/>
            <w:hideMark/>
          </w:tcPr>
          <w:p w14:paraId="4569CC52" w14:textId="77777777" w:rsidR="00A21B9D" w:rsidRPr="00A21B9D" w:rsidRDefault="00A21B9D" w:rsidP="00A21B9D">
            <w:pPr>
              <w:jc w:val="center"/>
              <w:rPr>
                <w:color w:val="3F3F33"/>
              </w:rPr>
            </w:pPr>
            <w:r w:rsidRPr="00A21B9D">
              <w:rPr>
                <w:color w:val="3F3F33"/>
              </w:rPr>
              <w:t>Launags</w:t>
            </w:r>
          </w:p>
        </w:tc>
        <w:tc>
          <w:tcPr>
            <w:tcW w:w="1601" w:type="dxa"/>
            <w:tcBorders>
              <w:top w:val="nil"/>
              <w:left w:val="nil"/>
              <w:bottom w:val="single" w:sz="4" w:space="0" w:color="auto"/>
              <w:right w:val="single" w:sz="4" w:space="0" w:color="auto"/>
            </w:tcBorders>
            <w:shd w:val="clear" w:color="auto" w:fill="auto"/>
            <w:vAlign w:val="center"/>
            <w:hideMark/>
          </w:tcPr>
          <w:p w14:paraId="06D03B49"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D7F1CA8" w14:textId="77777777" w:rsidR="00A21B9D" w:rsidRPr="00A21B9D" w:rsidRDefault="00A21B9D" w:rsidP="00A21B9D">
            <w:pPr>
              <w:jc w:val="center"/>
              <w:rPr>
                <w:color w:val="3F3F33"/>
              </w:rPr>
            </w:pPr>
            <w:r w:rsidRPr="00A21B9D">
              <w:rPr>
                <w:color w:val="3F3F33"/>
              </w:rPr>
              <w:t>0,41</w:t>
            </w:r>
          </w:p>
        </w:tc>
        <w:tc>
          <w:tcPr>
            <w:tcW w:w="1517" w:type="dxa"/>
            <w:tcBorders>
              <w:top w:val="nil"/>
              <w:left w:val="nil"/>
              <w:bottom w:val="single" w:sz="4" w:space="0" w:color="auto"/>
              <w:right w:val="single" w:sz="4" w:space="0" w:color="auto"/>
            </w:tcBorders>
            <w:shd w:val="clear" w:color="auto" w:fill="auto"/>
            <w:vAlign w:val="center"/>
            <w:hideMark/>
          </w:tcPr>
          <w:p w14:paraId="107B61A1" w14:textId="77777777" w:rsidR="00A21B9D" w:rsidRPr="00A21B9D" w:rsidRDefault="00A21B9D" w:rsidP="00A21B9D">
            <w:pPr>
              <w:jc w:val="center"/>
              <w:rPr>
                <w:color w:val="3F3F33"/>
              </w:rPr>
            </w:pPr>
            <w:r w:rsidRPr="00A21B9D">
              <w:rPr>
                <w:color w:val="3F3F33"/>
              </w:rPr>
              <w:t>0,53</w:t>
            </w:r>
          </w:p>
        </w:tc>
        <w:tc>
          <w:tcPr>
            <w:tcW w:w="1274" w:type="dxa"/>
            <w:tcBorders>
              <w:top w:val="nil"/>
              <w:left w:val="nil"/>
              <w:bottom w:val="single" w:sz="4" w:space="0" w:color="auto"/>
              <w:right w:val="single" w:sz="4" w:space="0" w:color="auto"/>
            </w:tcBorders>
            <w:shd w:val="clear" w:color="auto" w:fill="auto"/>
            <w:vAlign w:val="center"/>
            <w:hideMark/>
          </w:tcPr>
          <w:p w14:paraId="685D160F" w14:textId="77777777" w:rsidR="00A21B9D" w:rsidRPr="00A21B9D" w:rsidRDefault="00A21B9D" w:rsidP="00A21B9D">
            <w:pPr>
              <w:jc w:val="center"/>
              <w:rPr>
                <w:b/>
                <w:bCs/>
                <w:color w:val="3F3F33"/>
              </w:rPr>
            </w:pPr>
            <w:r w:rsidRPr="00A21B9D">
              <w:rPr>
                <w:b/>
                <w:bCs/>
                <w:color w:val="3F3F33"/>
              </w:rPr>
              <w:t>0,94</w:t>
            </w:r>
          </w:p>
        </w:tc>
      </w:tr>
      <w:tr w:rsidR="00A21B9D" w:rsidRPr="00A21B9D" w14:paraId="5E6EE204"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26A5A5F" w14:textId="77777777" w:rsidR="00A21B9D" w:rsidRPr="00A21B9D" w:rsidRDefault="00A21B9D" w:rsidP="00A21B9D">
            <w:pPr>
              <w:jc w:val="both"/>
              <w:rPr>
                <w:color w:val="3F3F33"/>
              </w:rPr>
            </w:pPr>
            <w:r w:rsidRPr="00A21B9D">
              <w:rPr>
                <w:color w:val="3F3F33"/>
              </w:rPr>
              <w:t>2.4.</w:t>
            </w:r>
          </w:p>
        </w:tc>
        <w:tc>
          <w:tcPr>
            <w:tcW w:w="1813" w:type="dxa"/>
            <w:tcBorders>
              <w:top w:val="nil"/>
              <w:left w:val="nil"/>
              <w:bottom w:val="single" w:sz="4" w:space="0" w:color="auto"/>
              <w:right w:val="single" w:sz="4" w:space="0" w:color="auto"/>
            </w:tcBorders>
            <w:shd w:val="clear" w:color="auto" w:fill="auto"/>
            <w:vAlign w:val="center"/>
            <w:hideMark/>
          </w:tcPr>
          <w:p w14:paraId="0519D637" w14:textId="77777777" w:rsidR="00A21B9D" w:rsidRPr="00A21B9D" w:rsidRDefault="00A21B9D" w:rsidP="00A21B9D">
            <w:pPr>
              <w:jc w:val="center"/>
              <w:rPr>
                <w:color w:val="3F3F33"/>
              </w:rPr>
            </w:pPr>
            <w:r w:rsidRPr="00A21B9D">
              <w:rPr>
                <w:color w:val="3F3F33"/>
              </w:rPr>
              <w:t>Vakariņas</w:t>
            </w:r>
          </w:p>
        </w:tc>
        <w:tc>
          <w:tcPr>
            <w:tcW w:w="1601" w:type="dxa"/>
            <w:tcBorders>
              <w:top w:val="nil"/>
              <w:left w:val="nil"/>
              <w:bottom w:val="single" w:sz="4" w:space="0" w:color="auto"/>
              <w:right w:val="single" w:sz="4" w:space="0" w:color="auto"/>
            </w:tcBorders>
            <w:shd w:val="clear" w:color="auto" w:fill="auto"/>
            <w:vAlign w:val="center"/>
            <w:hideMark/>
          </w:tcPr>
          <w:p w14:paraId="4B3BBE71"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E05D34F" w14:textId="77777777" w:rsidR="00A21B9D" w:rsidRPr="00A21B9D" w:rsidRDefault="00A21B9D" w:rsidP="00A21B9D">
            <w:pPr>
              <w:jc w:val="center"/>
              <w:rPr>
                <w:color w:val="3F3F33"/>
              </w:rPr>
            </w:pPr>
            <w:r w:rsidRPr="00A21B9D">
              <w:rPr>
                <w:color w:val="3F3F33"/>
              </w:rPr>
              <w:t>0,86</w:t>
            </w:r>
          </w:p>
        </w:tc>
        <w:tc>
          <w:tcPr>
            <w:tcW w:w="1517" w:type="dxa"/>
            <w:tcBorders>
              <w:top w:val="nil"/>
              <w:left w:val="nil"/>
              <w:bottom w:val="single" w:sz="4" w:space="0" w:color="auto"/>
              <w:right w:val="single" w:sz="4" w:space="0" w:color="auto"/>
            </w:tcBorders>
            <w:shd w:val="clear" w:color="auto" w:fill="auto"/>
            <w:vAlign w:val="center"/>
            <w:hideMark/>
          </w:tcPr>
          <w:p w14:paraId="50886ADE" w14:textId="77777777" w:rsidR="00A21B9D" w:rsidRPr="00A21B9D" w:rsidRDefault="00A21B9D" w:rsidP="00A21B9D">
            <w:pPr>
              <w:jc w:val="center"/>
              <w:rPr>
                <w:color w:val="3F3F33"/>
              </w:rPr>
            </w:pPr>
            <w:r w:rsidRPr="00A21B9D">
              <w:rPr>
                <w:color w:val="3F3F33"/>
              </w:rPr>
              <w:t>0,66</w:t>
            </w:r>
          </w:p>
        </w:tc>
        <w:tc>
          <w:tcPr>
            <w:tcW w:w="1274" w:type="dxa"/>
            <w:tcBorders>
              <w:top w:val="nil"/>
              <w:left w:val="nil"/>
              <w:bottom w:val="single" w:sz="4" w:space="0" w:color="auto"/>
              <w:right w:val="single" w:sz="4" w:space="0" w:color="auto"/>
            </w:tcBorders>
            <w:shd w:val="clear" w:color="auto" w:fill="auto"/>
            <w:vAlign w:val="center"/>
            <w:hideMark/>
          </w:tcPr>
          <w:p w14:paraId="1C78B971" w14:textId="77777777" w:rsidR="00A21B9D" w:rsidRPr="00A21B9D" w:rsidRDefault="00A21B9D" w:rsidP="00A21B9D">
            <w:pPr>
              <w:jc w:val="center"/>
              <w:rPr>
                <w:b/>
                <w:bCs/>
                <w:color w:val="3F3F33"/>
              </w:rPr>
            </w:pPr>
            <w:r w:rsidRPr="00A21B9D">
              <w:rPr>
                <w:b/>
                <w:bCs/>
                <w:color w:val="3F3F33"/>
              </w:rPr>
              <w:t>1,52</w:t>
            </w:r>
          </w:p>
        </w:tc>
      </w:tr>
      <w:tr w:rsidR="00A21B9D" w:rsidRPr="00A21B9D" w14:paraId="503FDA0D"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EE1959C" w14:textId="77777777" w:rsidR="00A21B9D" w:rsidRPr="00A21B9D" w:rsidRDefault="00A21B9D" w:rsidP="00A21B9D">
            <w:pPr>
              <w:rPr>
                <w:color w:val="3F3F33"/>
              </w:rPr>
            </w:pPr>
            <w:r w:rsidRPr="00A21B9D">
              <w:rPr>
                <w:color w:val="3F3F33"/>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0F355991" w14:textId="77777777" w:rsidR="00A21B9D" w:rsidRPr="00A21B9D" w:rsidRDefault="00A21B9D" w:rsidP="00A21B9D">
            <w:pPr>
              <w:jc w:val="center"/>
              <w:rPr>
                <w:b/>
                <w:bCs/>
                <w:color w:val="3F3F33"/>
              </w:rPr>
            </w:pPr>
            <w:r w:rsidRPr="00A21B9D">
              <w:rPr>
                <w:b/>
                <w:bCs/>
                <w:color w:val="3F3F33"/>
              </w:rPr>
              <w:t>KOPĀ</w:t>
            </w:r>
          </w:p>
        </w:tc>
        <w:tc>
          <w:tcPr>
            <w:tcW w:w="1905" w:type="dxa"/>
            <w:tcBorders>
              <w:top w:val="nil"/>
              <w:left w:val="nil"/>
              <w:bottom w:val="single" w:sz="4" w:space="0" w:color="auto"/>
              <w:right w:val="single" w:sz="4" w:space="0" w:color="auto"/>
            </w:tcBorders>
            <w:shd w:val="clear" w:color="auto" w:fill="auto"/>
            <w:vAlign w:val="center"/>
            <w:hideMark/>
          </w:tcPr>
          <w:p w14:paraId="0CB9C5A1" w14:textId="77777777" w:rsidR="00A21B9D" w:rsidRPr="00A21B9D" w:rsidRDefault="00A21B9D" w:rsidP="00A21B9D">
            <w:pPr>
              <w:jc w:val="center"/>
              <w:rPr>
                <w:b/>
                <w:bCs/>
                <w:color w:val="3F3F33"/>
              </w:rPr>
            </w:pPr>
            <w:r w:rsidRPr="00A21B9D">
              <w:rPr>
                <w:b/>
                <w:bCs/>
                <w:color w:val="3F3F33"/>
              </w:rPr>
              <w:t>2,83</w:t>
            </w:r>
          </w:p>
        </w:tc>
        <w:tc>
          <w:tcPr>
            <w:tcW w:w="1517" w:type="dxa"/>
            <w:tcBorders>
              <w:top w:val="nil"/>
              <w:left w:val="nil"/>
              <w:bottom w:val="single" w:sz="4" w:space="0" w:color="auto"/>
              <w:right w:val="single" w:sz="4" w:space="0" w:color="auto"/>
            </w:tcBorders>
            <w:shd w:val="clear" w:color="auto" w:fill="auto"/>
            <w:vAlign w:val="center"/>
            <w:hideMark/>
          </w:tcPr>
          <w:p w14:paraId="4DDF5C92" w14:textId="77777777" w:rsidR="00A21B9D" w:rsidRPr="00A21B9D" w:rsidRDefault="00A21B9D" w:rsidP="00A21B9D">
            <w:pPr>
              <w:jc w:val="center"/>
              <w:rPr>
                <w:b/>
                <w:bCs/>
                <w:color w:val="3F3F33"/>
              </w:rPr>
            </w:pPr>
            <w:r w:rsidRPr="00A21B9D">
              <w:rPr>
                <w:b/>
                <w:bCs/>
                <w:color w:val="3F3F33"/>
              </w:rPr>
              <w:t>3,18</w:t>
            </w:r>
          </w:p>
        </w:tc>
        <w:tc>
          <w:tcPr>
            <w:tcW w:w="1274" w:type="dxa"/>
            <w:tcBorders>
              <w:top w:val="nil"/>
              <w:left w:val="nil"/>
              <w:bottom w:val="single" w:sz="4" w:space="0" w:color="auto"/>
              <w:right w:val="single" w:sz="4" w:space="0" w:color="auto"/>
            </w:tcBorders>
            <w:shd w:val="clear" w:color="auto" w:fill="auto"/>
            <w:vAlign w:val="center"/>
            <w:hideMark/>
          </w:tcPr>
          <w:p w14:paraId="0CEF37E4" w14:textId="77777777" w:rsidR="00A21B9D" w:rsidRPr="00A21B9D" w:rsidRDefault="00A21B9D" w:rsidP="00A21B9D">
            <w:pPr>
              <w:jc w:val="center"/>
              <w:rPr>
                <w:b/>
                <w:bCs/>
                <w:color w:val="3F3F33"/>
              </w:rPr>
            </w:pPr>
            <w:r w:rsidRPr="00A21B9D">
              <w:rPr>
                <w:b/>
                <w:bCs/>
                <w:color w:val="3F3F33"/>
              </w:rPr>
              <w:t>6,01</w:t>
            </w:r>
          </w:p>
        </w:tc>
      </w:tr>
      <w:tr w:rsidR="00A21B9D" w:rsidRPr="00A21B9D" w14:paraId="2D768C27"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3C9D15B7" w14:textId="77777777" w:rsidR="00A21B9D" w:rsidRPr="00A21B9D" w:rsidRDefault="00A21B9D" w:rsidP="00A21B9D">
            <w:pPr>
              <w:rPr>
                <w:color w:val="3F3F33"/>
              </w:rPr>
            </w:pPr>
            <w:r w:rsidRPr="00A21B9D">
              <w:rPr>
                <w:color w:val="3F3F33"/>
              </w:rPr>
              <w:t> </w:t>
            </w:r>
          </w:p>
        </w:tc>
        <w:tc>
          <w:tcPr>
            <w:tcW w:w="8111" w:type="dxa"/>
            <w:gridSpan w:val="5"/>
            <w:tcBorders>
              <w:top w:val="single" w:sz="4" w:space="0" w:color="auto"/>
              <w:left w:val="nil"/>
              <w:bottom w:val="single" w:sz="4" w:space="0" w:color="auto"/>
              <w:right w:val="single" w:sz="4" w:space="0" w:color="auto"/>
            </w:tcBorders>
            <w:shd w:val="clear" w:color="auto" w:fill="auto"/>
            <w:vAlign w:val="center"/>
            <w:hideMark/>
          </w:tcPr>
          <w:p w14:paraId="7156E405" w14:textId="77777777" w:rsidR="00A21B9D" w:rsidRPr="00A21B9D" w:rsidRDefault="00A21B9D" w:rsidP="00A21B9D">
            <w:pPr>
              <w:jc w:val="center"/>
              <w:rPr>
                <w:b/>
                <w:bCs/>
                <w:color w:val="3F3F33"/>
              </w:rPr>
            </w:pPr>
            <w:r w:rsidRPr="00A21B9D">
              <w:rPr>
                <w:b/>
                <w:bCs/>
                <w:color w:val="3F3F33"/>
              </w:rPr>
              <w:t>Ēdināšanas pakalpojums izglītojamajiem 1.-4.klasē:</w:t>
            </w:r>
          </w:p>
        </w:tc>
      </w:tr>
      <w:tr w:rsidR="00A21B9D" w:rsidRPr="00A21B9D" w14:paraId="28937033"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37EB8338" w14:textId="77777777" w:rsidR="00A21B9D" w:rsidRPr="00A21B9D" w:rsidRDefault="00A21B9D" w:rsidP="00A21B9D">
            <w:pPr>
              <w:jc w:val="both"/>
              <w:rPr>
                <w:color w:val="3F3F33"/>
              </w:rPr>
            </w:pPr>
            <w:r w:rsidRPr="00A21B9D">
              <w:rPr>
                <w:color w:val="3F3F33"/>
              </w:rPr>
              <w:t>3.1.</w:t>
            </w:r>
          </w:p>
        </w:tc>
        <w:tc>
          <w:tcPr>
            <w:tcW w:w="1813" w:type="dxa"/>
            <w:tcBorders>
              <w:top w:val="nil"/>
              <w:left w:val="nil"/>
              <w:bottom w:val="single" w:sz="4" w:space="0" w:color="auto"/>
              <w:right w:val="single" w:sz="4" w:space="0" w:color="auto"/>
            </w:tcBorders>
            <w:shd w:val="clear" w:color="auto" w:fill="auto"/>
            <w:vAlign w:val="center"/>
            <w:hideMark/>
          </w:tcPr>
          <w:p w14:paraId="6115C705" w14:textId="77777777" w:rsidR="00A21B9D" w:rsidRPr="00A21B9D" w:rsidRDefault="00A21B9D" w:rsidP="00A21B9D">
            <w:pPr>
              <w:jc w:val="center"/>
              <w:rPr>
                <w:color w:val="3F3F33"/>
              </w:rPr>
            </w:pPr>
            <w:r w:rsidRPr="00A21B9D">
              <w:rPr>
                <w:color w:val="3F3F33"/>
              </w:rPr>
              <w:t>Brokastis</w:t>
            </w:r>
          </w:p>
        </w:tc>
        <w:tc>
          <w:tcPr>
            <w:tcW w:w="1601" w:type="dxa"/>
            <w:tcBorders>
              <w:top w:val="nil"/>
              <w:left w:val="nil"/>
              <w:bottom w:val="single" w:sz="4" w:space="0" w:color="auto"/>
              <w:right w:val="single" w:sz="4" w:space="0" w:color="auto"/>
            </w:tcBorders>
            <w:shd w:val="clear" w:color="auto" w:fill="auto"/>
            <w:vAlign w:val="center"/>
            <w:hideMark/>
          </w:tcPr>
          <w:p w14:paraId="1B80F631"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3D717471" w14:textId="77777777" w:rsidR="00A21B9D" w:rsidRPr="00A21B9D" w:rsidRDefault="00A21B9D" w:rsidP="00A21B9D">
            <w:pPr>
              <w:jc w:val="center"/>
              <w:rPr>
                <w:color w:val="3F3F33"/>
              </w:rPr>
            </w:pPr>
            <w:r w:rsidRPr="00A21B9D">
              <w:rPr>
                <w:color w:val="3F3F33"/>
              </w:rPr>
              <w:t>0,86</w:t>
            </w:r>
          </w:p>
        </w:tc>
        <w:tc>
          <w:tcPr>
            <w:tcW w:w="1517" w:type="dxa"/>
            <w:tcBorders>
              <w:top w:val="nil"/>
              <w:left w:val="nil"/>
              <w:bottom w:val="single" w:sz="4" w:space="0" w:color="auto"/>
              <w:right w:val="single" w:sz="4" w:space="0" w:color="auto"/>
            </w:tcBorders>
            <w:shd w:val="clear" w:color="auto" w:fill="auto"/>
            <w:vAlign w:val="center"/>
            <w:hideMark/>
          </w:tcPr>
          <w:p w14:paraId="448CE732" w14:textId="77777777" w:rsidR="00A21B9D" w:rsidRPr="00A21B9D" w:rsidRDefault="00A21B9D" w:rsidP="00A21B9D">
            <w:pPr>
              <w:jc w:val="center"/>
              <w:rPr>
                <w:color w:val="3F3F33"/>
              </w:rPr>
            </w:pPr>
            <w:r w:rsidRPr="00A21B9D">
              <w:rPr>
                <w:color w:val="3F3F33"/>
              </w:rPr>
              <w:t>0,51</w:t>
            </w:r>
          </w:p>
        </w:tc>
        <w:tc>
          <w:tcPr>
            <w:tcW w:w="1274" w:type="dxa"/>
            <w:tcBorders>
              <w:top w:val="nil"/>
              <w:left w:val="nil"/>
              <w:bottom w:val="single" w:sz="4" w:space="0" w:color="auto"/>
              <w:right w:val="single" w:sz="4" w:space="0" w:color="auto"/>
            </w:tcBorders>
            <w:shd w:val="clear" w:color="auto" w:fill="auto"/>
            <w:vAlign w:val="center"/>
            <w:hideMark/>
          </w:tcPr>
          <w:p w14:paraId="6C8E4254" w14:textId="77777777" w:rsidR="00A21B9D" w:rsidRPr="00A21B9D" w:rsidRDefault="00A21B9D" w:rsidP="00A21B9D">
            <w:pPr>
              <w:jc w:val="center"/>
              <w:rPr>
                <w:b/>
                <w:bCs/>
                <w:color w:val="3F3F33"/>
              </w:rPr>
            </w:pPr>
            <w:r w:rsidRPr="00A21B9D">
              <w:rPr>
                <w:b/>
                <w:bCs/>
                <w:color w:val="3F3F33"/>
              </w:rPr>
              <w:t>1,37</w:t>
            </w:r>
          </w:p>
        </w:tc>
      </w:tr>
      <w:tr w:rsidR="00A21B9D" w:rsidRPr="00A21B9D" w14:paraId="46356C07"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3B442CB8" w14:textId="77777777" w:rsidR="00A21B9D" w:rsidRPr="00A21B9D" w:rsidRDefault="00A21B9D" w:rsidP="00A21B9D">
            <w:pPr>
              <w:jc w:val="both"/>
              <w:rPr>
                <w:color w:val="3F3F33"/>
              </w:rPr>
            </w:pPr>
            <w:r w:rsidRPr="00A21B9D">
              <w:rPr>
                <w:color w:val="3F3F33"/>
              </w:rPr>
              <w:t>3.2.</w:t>
            </w:r>
          </w:p>
        </w:tc>
        <w:tc>
          <w:tcPr>
            <w:tcW w:w="1813" w:type="dxa"/>
            <w:tcBorders>
              <w:top w:val="nil"/>
              <w:left w:val="nil"/>
              <w:bottom w:val="single" w:sz="4" w:space="0" w:color="auto"/>
              <w:right w:val="single" w:sz="4" w:space="0" w:color="auto"/>
            </w:tcBorders>
            <w:shd w:val="clear" w:color="auto" w:fill="auto"/>
            <w:vAlign w:val="center"/>
            <w:hideMark/>
          </w:tcPr>
          <w:p w14:paraId="417460AA" w14:textId="77777777" w:rsidR="00A21B9D" w:rsidRPr="00A21B9D" w:rsidRDefault="00A21B9D" w:rsidP="00A21B9D">
            <w:pPr>
              <w:jc w:val="center"/>
              <w:rPr>
                <w:color w:val="3F3F33"/>
              </w:rPr>
            </w:pPr>
            <w:r w:rsidRPr="00A21B9D">
              <w:rPr>
                <w:color w:val="3F3F33"/>
              </w:rPr>
              <w:t>Pusdienas</w:t>
            </w:r>
          </w:p>
        </w:tc>
        <w:tc>
          <w:tcPr>
            <w:tcW w:w="1601" w:type="dxa"/>
            <w:tcBorders>
              <w:top w:val="nil"/>
              <w:left w:val="nil"/>
              <w:bottom w:val="single" w:sz="4" w:space="0" w:color="auto"/>
              <w:right w:val="single" w:sz="4" w:space="0" w:color="auto"/>
            </w:tcBorders>
            <w:shd w:val="clear" w:color="auto" w:fill="auto"/>
            <w:vAlign w:val="center"/>
            <w:hideMark/>
          </w:tcPr>
          <w:p w14:paraId="28AD4116"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19A6AEFA" w14:textId="77777777" w:rsidR="00A21B9D" w:rsidRPr="00A21B9D" w:rsidRDefault="00A21B9D" w:rsidP="00A21B9D">
            <w:pPr>
              <w:jc w:val="center"/>
              <w:rPr>
                <w:color w:val="3F3F33"/>
              </w:rPr>
            </w:pPr>
            <w:r w:rsidRPr="00A21B9D">
              <w:rPr>
                <w:color w:val="3F3F33"/>
              </w:rPr>
              <w:t>1,37</w:t>
            </w:r>
          </w:p>
        </w:tc>
        <w:tc>
          <w:tcPr>
            <w:tcW w:w="1517" w:type="dxa"/>
            <w:tcBorders>
              <w:top w:val="nil"/>
              <w:left w:val="nil"/>
              <w:bottom w:val="single" w:sz="4" w:space="0" w:color="auto"/>
              <w:right w:val="single" w:sz="4" w:space="0" w:color="auto"/>
            </w:tcBorders>
            <w:shd w:val="clear" w:color="auto" w:fill="auto"/>
            <w:vAlign w:val="center"/>
            <w:hideMark/>
          </w:tcPr>
          <w:p w14:paraId="2A937953" w14:textId="77777777" w:rsidR="00A21B9D" w:rsidRPr="00A21B9D" w:rsidRDefault="00A21B9D" w:rsidP="00A21B9D">
            <w:pPr>
              <w:jc w:val="center"/>
              <w:rPr>
                <w:color w:val="3F3F33"/>
              </w:rPr>
            </w:pPr>
            <w:r w:rsidRPr="00A21B9D">
              <w:rPr>
                <w:color w:val="3F3F33"/>
              </w:rPr>
              <w:t>1,23</w:t>
            </w:r>
          </w:p>
        </w:tc>
        <w:tc>
          <w:tcPr>
            <w:tcW w:w="1274" w:type="dxa"/>
            <w:tcBorders>
              <w:top w:val="nil"/>
              <w:left w:val="nil"/>
              <w:bottom w:val="single" w:sz="4" w:space="0" w:color="auto"/>
              <w:right w:val="single" w:sz="4" w:space="0" w:color="auto"/>
            </w:tcBorders>
            <w:shd w:val="clear" w:color="auto" w:fill="auto"/>
            <w:vAlign w:val="center"/>
            <w:hideMark/>
          </w:tcPr>
          <w:p w14:paraId="76A22A15" w14:textId="77777777" w:rsidR="00A21B9D" w:rsidRPr="00A21B9D" w:rsidRDefault="00A21B9D" w:rsidP="00A21B9D">
            <w:pPr>
              <w:jc w:val="center"/>
              <w:rPr>
                <w:b/>
                <w:bCs/>
                <w:color w:val="3F3F33"/>
              </w:rPr>
            </w:pPr>
            <w:r w:rsidRPr="00A21B9D">
              <w:rPr>
                <w:b/>
                <w:bCs/>
                <w:color w:val="3F3F33"/>
              </w:rPr>
              <w:t>2,60</w:t>
            </w:r>
          </w:p>
        </w:tc>
      </w:tr>
      <w:tr w:rsidR="00A21B9D" w:rsidRPr="00A21B9D" w14:paraId="055F00BB"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0A7E20E3" w14:textId="77777777" w:rsidR="00A21B9D" w:rsidRPr="00A21B9D" w:rsidRDefault="00A21B9D" w:rsidP="00A21B9D">
            <w:pPr>
              <w:jc w:val="both"/>
              <w:rPr>
                <w:color w:val="3F3F33"/>
              </w:rPr>
            </w:pPr>
            <w:r w:rsidRPr="00A21B9D">
              <w:rPr>
                <w:color w:val="3F3F33"/>
              </w:rPr>
              <w:t>3.3.</w:t>
            </w:r>
          </w:p>
        </w:tc>
        <w:tc>
          <w:tcPr>
            <w:tcW w:w="1813" w:type="dxa"/>
            <w:tcBorders>
              <w:top w:val="nil"/>
              <w:left w:val="nil"/>
              <w:bottom w:val="single" w:sz="4" w:space="0" w:color="auto"/>
              <w:right w:val="single" w:sz="4" w:space="0" w:color="auto"/>
            </w:tcBorders>
            <w:shd w:val="clear" w:color="auto" w:fill="auto"/>
            <w:vAlign w:val="center"/>
            <w:hideMark/>
          </w:tcPr>
          <w:p w14:paraId="23C05DDD" w14:textId="77777777" w:rsidR="00A21B9D" w:rsidRPr="00A21B9D" w:rsidRDefault="00A21B9D" w:rsidP="00A21B9D">
            <w:pPr>
              <w:jc w:val="center"/>
              <w:rPr>
                <w:color w:val="3F3F33"/>
              </w:rPr>
            </w:pPr>
            <w:r w:rsidRPr="00A21B9D">
              <w:rPr>
                <w:color w:val="3F3F33"/>
              </w:rPr>
              <w:t>Launags</w:t>
            </w:r>
          </w:p>
        </w:tc>
        <w:tc>
          <w:tcPr>
            <w:tcW w:w="1601" w:type="dxa"/>
            <w:tcBorders>
              <w:top w:val="nil"/>
              <w:left w:val="nil"/>
              <w:bottom w:val="single" w:sz="4" w:space="0" w:color="auto"/>
              <w:right w:val="single" w:sz="4" w:space="0" w:color="auto"/>
            </w:tcBorders>
            <w:shd w:val="clear" w:color="auto" w:fill="auto"/>
            <w:vAlign w:val="center"/>
            <w:hideMark/>
          </w:tcPr>
          <w:p w14:paraId="25DDA002"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2503376" w14:textId="77777777" w:rsidR="00A21B9D" w:rsidRPr="00A21B9D" w:rsidRDefault="00A21B9D" w:rsidP="00A21B9D">
            <w:pPr>
              <w:jc w:val="center"/>
              <w:rPr>
                <w:color w:val="3F3F33"/>
              </w:rPr>
            </w:pPr>
            <w:r w:rsidRPr="00A21B9D">
              <w:rPr>
                <w:color w:val="3F3F33"/>
              </w:rPr>
              <w:t>0,84</w:t>
            </w:r>
          </w:p>
        </w:tc>
        <w:tc>
          <w:tcPr>
            <w:tcW w:w="1517" w:type="dxa"/>
            <w:tcBorders>
              <w:top w:val="nil"/>
              <w:left w:val="nil"/>
              <w:bottom w:val="single" w:sz="4" w:space="0" w:color="auto"/>
              <w:right w:val="single" w:sz="4" w:space="0" w:color="auto"/>
            </w:tcBorders>
            <w:shd w:val="clear" w:color="auto" w:fill="auto"/>
            <w:vAlign w:val="center"/>
            <w:hideMark/>
          </w:tcPr>
          <w:p w14:paraId="19D2FB54" w14:textId="77777777" w:rsidR="00A21B9D" w:rsidRPr="00A21B9D" w:rsidRDefault="00A21B9D" w:rsidP="00A21B9D">
            <w:pPr>
              <w:jc w:val="center"/>
              <w:rPr>
                <w:color w:val="3F3F33"/>
              </w:rPr>
            </w:pPr>
            <w:r w:rsidRPr="00A21B9D">
              <w:rPr>
                <w:color w:val="3F3F33"/>
              </w:rPr>
              <w:t>0,56</w:t>
            </w:r>
          </w:p>
        </w:tc>
        <w:tc>
          <w:tcPr>
            <w:tcW w:w="1274" w:type="dxa"/>
            <w:tcBorders>
              <w:top w:val="nil"/>
              <w:left w:val="nil"/>
              <w:bottom w:val="single" w:sz="4" w:space="0" w:color="auto"/>
              <w:right w:val="single" w:sz="4" w:space="0" w:color="auto"/>
            </w:tcBorders>
            <w:shd w:val="clear" w:color="auto" w:fill="auto"/>
            <w:vAlign w:val="center"/>
            <w:hideMark/>
          </w:tcPr>
          <w:p w14:paraId="4E00879A" w14:textId="77777777" w:rsidR="00A21B9D" w:rsidRPr="00A21B9D" w:rsidRDefault="00A21B9D" w:rsidP="00A21B9D">
            <w:pPr>
              <w:jc w:val="center"/>
              <w:rPr>
                <w:b/>
                <w:bCs/>
                <w:color w:val="3F3F33"/>
              </w:rPr>
            </w:pPr>
            <w:r w:rsidRPr="00A21B9D">
              <w:rPr>
                <w:b/>
                <w:bCs/>
                <w:color w:val="3F3F33"/>
              </w:rPr>
              <w:t>1,40</w:t>
            </w:r>
          </w:p>
        </w:tc>
      </w:tr>
      <w:tr w:rsidR="00A21B9D" w:rsidRPr="00A21B9D" w14:paraId="31C4A0A3"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8ABBAFC" w14:textId="77777777" w:rsidR="00A21B9D" w:rsidRPr="00A21B9D" w:rsidRDefault="00A21B9D" w:rsidP="00A21B9D">
            <w:pPr>
              <w:jc w:val="both"/>
              <w:rPr>
                <w:color w:val="3F3F33"/>
              </w:rPr>
            </w:pPr>
            <w:r w:rsidRPr="00A21B9D">
              <w:rPr>
                <w:color w:val="3F3F33"/>
              </w:rPr>
              <w:t>3.4.</w:t>
            </w:r>
          </w:p>
        </w:tc>
        <w:tc>
          <w:tcPr>
            <w:tcW w:w="1813" w:type="dxa"/>
            <w:tcBorders>
              <w:top w:val="nil"/>
              <w:left w:val="nil"/>
              <w:bottom w:val="single" w:sz="4" w:space="0" w:color="auto"/>
              <w:right w:val="single" w:sz="4" w:space="0" w:color="auto"/>
            </w:tcBorders>
            <w:shd w:val="clear" w:color="auto" w:fill="auto"/>
            <w:vAlign w:val="center"/>
            <w:hideMark/>
          </w:tcPr>
          <w:p w14:paraId="5F312019" w14:textId="77777777" w:rsidR="00A21B9D" w:rsidRPr="00A21B9D" w:rsidRDefault="00A21B9D" w:rsidP="00A21B9D">
            <w:pPr>
              <w:jc w:val="center"/>
              <w:rPr>
                <w:color w:val="3F3F33"/>
              </w:rPr>
            </w:pPr>
            <w:r w:rsidRPr="00A21B9D">
              <w:rPr>
                <w:color w:val="3F3F33"/>
              </w:rPr>
              <w:t>Vakariņas</w:t>
            </w:r>
          </w:p>
        </w:tc>
        <w:tc>
          <w:tcPr>
            <w:tcW w:w="1601" w:type="dxa"/>
            <w:tcBorders>
              <w:top w:val="nil"/>
              <w:left w:val="nil"/>
              <w:bottom w:val="single" w:sz="4" w:space="0" w:color="auto"/>
              <w:right w:val="single" w:sz="4" w:space="0" w:color="auto"/>
            </w:tcBorders>
            <w:shd w:val="clear" w:color="auto" w:fill="auto"/>
            <w:vAlign w:val="center"/>
            <w:hideMark/>
          </w:tcPr>
          <w:p w14:paraId="7AA95504"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D2F76E9" w14:textId="77777777" w:rsidR="00A21B9D" w:rsidRPr="00A21B9D" w:rsidRDefault="00A21B9D" w:rsidP="00A21B9D">
            <w:pPr>
              <w:jc w:val="center"/>
              <w:rPr>
                <w:color w:val="3F3F33"/>
              </w:rPr>
            </w:pPr>
            <w:r w:rsidRPr="00A21B9D">
              <w:rPr>
                <w:color w:val="3F3F33"/>
              </w:rPr>
              <w:t>0,95</w:t>
            </w:r>
          </w:p>
        </w:tc>
        <w:tc>
          <w:tcPr>
            <w:tcW w:w="1517" w:type="dxa"/>
            <w:tcBorders>
              <w:top w:val="nil"/>
              <w:left w:val="nil"/>
              <w:bottom w:val="single" w:sz="4" w:space="0" w:color="auto"/>
              <w:right w:val="single" w:sz="4" w:space="0" w:color="auto"/>
            </w:tcBorders>
            <w:shd w:val="clear" w:color="auto" w:fill="auto"/>
            <w:vAlign w:val="center"/>
            <w:hideMark/>
          </w:tcPr>
          <w:p w14:paraId="30F1973F" w14:textId="77777777" w:rsidR="00A21B9D" w:rsidRPr="00A21B9D" w:rsidRDefault="00A21B9D" w:rsidP="00A21B9D">
            <w:pPr>
              <w:jc w:val="center"/>
              <w:rPr>
                <w:color w:val="3F3F33"/>
              </w:rPr>
            </w:pPr>
            <w:r w:rsidRPr="00A21B9D">
              <w:rPr>
                <w:color w:val="3F3F33"/>
              </w:rPr>
              <w:t>0,67</w:t>
            </w:r>
          </w:p>
        </w:tc>
        <w:tc>
          <w:tcPr>
            <w:tcW w:w="1274" w:type="dxa"/>
            <w:tcBorders>
              <w:top w:val="nil"/>
              <w:left w:val="nil"/>
              <w:bottom w:val="single" w:sz="4" w:space="0" w:color="auto"/>
              <w:right w:val="single" w:sz="4" w:space="0" w:color="auto"/>
            </w:tcBorders>
            <w:shd w:val="clear" w:color="auto" w:fill="auto"/>
            <w:vAlign w:val="center"/>
            <w:hideMark/>
          </w:tcPr>
          <w:p w14:paraId="3F44141E" w14:textId="77777777" w:rsidR="00A21B9D" w:rsidRPr="00A21B9D" w:rsidRDefault="00A21B9D" w:rsidP="00A21B9D">
            <w:pPr>
              <w:jc w:val="center"/>
              <w:rPr>
                <w:b/>
                <w:bCs/>
                <w:color w:val="3F3F33"/>
              </w:rPr>
            </w:pPr>
            <w:r w:rsidRPr="00A21B9D">
              <w:rPr>
                <w:b/>
                <w:bCs/>
                <w:color w:val="3F3F33"/>
              </w:rPr>
              <w:t>1,62</w:t>
            </w:r>
          </w:p>
        </w:tc>
      </w:tr>
      <w:tr w:rsidR="00A21B9D" w:rsidRPr="00A21B9D" w14:paraId="51C7EEBC"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F53499B" w14:textId="77777777" w:rsidR="00A21B9D" w:rsidRPr="00A21B9D" w:rsidRDefault="00A21B9D" w:rsidP="00A21B9D">
            <w:pPr>
              <w:rPr>
                <w:color w:val="3F3F33"/>
              </w:rPr>
            </w:pPr>
            <w:r w:rsidRPr="00A21B9D">
              <w:rPr>
                <w:color w:val="3F3F33"/>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193BA896" w14:textId="77777777" w:rsidR="00A21B9D" w:rsidRPr="00A21B9D" w:rsidRDefault="00A21B9D" w:rsidP="00A21B9D">
            <w:pPr>
              <w:jc w:val="center"/>
              <w:rPr>
                <w:b/>
                <w:bCs/>
                <w:color w:val="3F3F33"/>
              </w:rPr>
            </w:pPr>
            <w:r w:rsidRPr="00A21B9D">
              <w:rPr>
                <w:b/>
                <w:bCs/>
                <w:color w:val="3F3F33"/>
              </w:rPr>
              <w:t>KOPĀ</w:t>
            </w:r>
          </w:p>
        </w:tc>
        <w:tc>
          <w:tcPr>
            <w:tcW w:w="1905" w:type="dxa"/>
            <w:tcBorders>
              <w:top w:val="nil"/>
              <w:left w:val="nil"/>
              <w:bottom w:val="single" w:sz="4" w:space="0" w:color="auto"/>
              <w:right w:val="single" w:sz="4" w:space="0" w:color="auto"/>
            </w:tcBorders>
            <w:shd w:val="clear" w:color="auto" w:fill="auto"/>
            <w:vAlign w:val="center"/>
            <w:hideMark/>
          </w:tcPr>
          <w:p w14:paraId="20BF3DD6" w14:textId="77777777" w:rsidR="00A21B9D" w:rsidRPr="00A21B9D" w:rsidRDefault="00A21B9D" w:rsidP="00A21B9D">
            <w:pPr>
              <w:jc w:val="center"/>
              <w:rPr>
                <w:b/>
                <w:bCs/>
                <w:color w:val="3F3F33"/>
              </w:rPr>
            </w:pPr>
            <w:r w:rsidRPr="00A21B9D">
              <w:rPr>
                <w:b/>
                <w:bCs/>
                <w:color w:val="3F3F33"/>
              </w:rPr>
              <w:t>4,02</w:t>
            </w:r>
          </w:p>
        </w:tc>
        <w:tc>
          <w:tcPr>
            <w:tcW w:w="1517" w:type="dxa"/>
            <w:tcBorders>
              <w:top w:val="nil"/>
              <w:left w:val="nil"/>
              <w:bottom w:val="single" w:sz="4" w:space="0" w:color="auto"/>
              <w:right w:val="single" w:sz="4" w:space="0" w:color="auto"/>
            </w:tcBorders>
            <w:shd w:val="clear" w:color="auto" w:fill="auto"/>
            <w:vAlign w:val="center"/>
            <w:hideMark/>
          </w:tcPr>
          <w:p w14:paraId="63B40F2F" w14:textId="77777777" w:rsidR="00A21B9D" w:rsidRPr="00A21B9D" w:rsidRDefault="00A21B9D" w:rsidP="00A21B9D">
            <w:pPr>
              <w:jc w:val="center"/>
              <w:rPr>
                <w:b/>
                <w:bCs/>
                <w:color w:val="3F3F33"/>
              </w:rPr>
            </w:pPr>
            <w:r w:rsidRPr="00A21B9D">
              <w:rPr>
                <w:b/>
                <w:bCs/>
                <w:color w:val="3F3F33"/>
              </w:rPr>
              <w:t>2,97</w:t>
            </w:r>
          </w:p>
        </w:tc>
        <w:tc>
          <w:tcPr>
            <w:tcW w:w="1274" w:type="dxa"/>
            <w:tcBorders>
              <w:top w:val="nil"/>
              <w:left w:val="nil"/>
              <w:bottom w:val="single" w:sz="4" w:space="0" w:color="auto"/>
              <w:right w:val="single" w:sz="4" w:space="0" w:color="auto"/>
            </w:tcBorders>
            <w:shd w:val="clear" w:color="auto" w:fill="auto"/>
            <w:vAlign w:val="center"/>
            <w:hideMark/>
          </w:tcPr>
          <w:p w14:paraId="0DB7731E" w14:textId="77777777" w:rsidR="00A21B9D" w:rsidRPr="00A21B9D" w:rsidRDefault="00A21B9D" w:rsidP="00A21B9D">
            <w:pPr>
              <w:jc w:val="center"/>
              <w:rPr>
                <w:b/>
                <w:bCs/>
                <w:color w:val="3F3F33"/>
              </w:rPr>
            </w:pPr>
            <w:r w:rsidRPr="00A21B9D">
              <w:rPr>
                <w:b/>
                <w:bCs/>
                <w:color w:val="3F3F33"/>
              </w:rPr>
              <w:t>6,99</w:t>
            </w:r>
          </w:p>
        </w:tc>
      </w:tr>
      <w:tr w:rsidR="00A21B9D" w:rsidRPr="00A21B9D" w14:paraId="5FB39DC1"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E1E7BE8" w14:textId="77777777" w:rsidR="00A21B9D" w:rsidRPr="00A21B9D" w:rsidRDefault="00A21B9D" w:rsidP="00A21B9D">
            <w:pPr>
              <w:rPr>
                <w:color w:val="3F3F33"/>
              </w:rPr>
            </w:pPr>
            <w:r w:rsidRPr="00A21B9D">
              <w:rPr>
                <w:color w:val="3F3F33"/>
              </w:rPr>
              <w:t> </w:t>
            </w:r>
          </w:p>
        </w:tc>
        <w:tc>
          <w:tcPr>
            <w:tcW w:w="8111" w:type="dxa"/>
            <w:gridSpan w:val="5"/>
            <w:tcBorders>
              <w:top w:val="single" w:sz="4" w:space="0" w:color="auto"/>
              <w:left w:val="nil"/>
              <w:bottom w:val="single" w:sz="4" w:space="0" w:color="auto"/>
              <w:right w:val="single" w:sz="4" w:space="0" w:color="auto"/>
            </w:tcBorders>
            <w:shd w:val="clear" w:color="auto" w:fill="auto"/>
            <w:vAlign w:val="center"/>
            <w:hideMark/>
          </w:tcPr>
          <w:p w14:paraId="72847CC6" w14:textId="77777777" w:rsidR="00A21B9D" w:rsidRPr="00A21B9D" w:rsidRDefault="00A21B9D" w:rsidP="00A21B9D">
            <w:pPr>
              <w:jc w:val="center"/>
              <w:rPr>
                <w:b/>
                <w:bCs/>
                <w:color w:val="3F3F33"/>
              </w:rPr>
            </w:pPr>
            <w:r w:rsidRPr="00A21B9D">
              <w:rPr>
                <w:b/>
                <w:bCs/>
                <w:color w:val="3F3F33"/>
              </w:rPr>
              <w:t>Ēdināšanas pakalpojums izglītojamajiem 5.-9.klasē:</w:t>
            </w:r>
          </w:p>
        </w:tc>
      </w:tr>
      <w:tr w:rsidR="00A21B9D" w:rsidRPr="00A21B9D" w14:paraId="7207C16A"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08B7EFA0" w14:textId="77777777" w:rsidR="00A21B9D" w:rsidRPr="00A21B9D" w:rsidRDefault="00A21B9D" w:rsidP="00A21B9D">
            <w:pPr>
              <w:jc w:val="both"/>
              <w:rPr>
                <w:color w:val="3F3F33"/>
              </w:rPr>
            </w:pPr>
            <w:r w:rsidRPr="00A21B9D">
              <w:rPr>
                <w:color w:val="3F3F33"/>
              </w:rPr>
              <w:t>4.1.</w:t>
            </w:r>
          </w:p>
        </w:tc>
        <w:tc>
          <w:tcPr>
            <w:tcW w:w="1813" w:type="dxa"/>
            <w:tcBorders>
              <w:top w:val="nil"/>
              <w:left w:val="nil"/>
              <w:bottom w:val="single" w:sz="4" w:space="0" w:color="auto"/>
              <w:right w:val="single" w:sz="4" w:space="0" w:color="auto"/>
            </w:tcBorders>
            <w:shd w:val="clear" w:color="auto" w:fill="auto"/>
            <w:vAlign w:val="center"/>
            <w:hideMark/>
          </w:tcPr>
          <w:p w14:paraId="13707FEE" w14:textId="77777777" w:rsidR="00A21B9D" w:rsidRPr="00A21B9D" w:rsidRDefault="00A21B9D" w:rsidP="00A21B9D">
            <w:pPr>
              <w:jc w:val="center"/>
              <w:rPr>
                <w:color w:val="3F3F33"/>
              </w:rPr>
            </w:pPr>
            <w:r w:rsidRPr="00A21B9D">
              <w:rPr>
                <w:color w:val="3F3F33"/>
              </w:rPr>
              <w:t>Brokastis</w:t>
            </w:r>
          </w:p>
        </w:tc>
        <w:tc>
          <w:tcPr>
            <w:tcW w:w="1601" w:type="dxa"/>
            <w:tcBorders>
              <w:top w:val="nil"/>
              <w:left w:val="nil"/>
              <w:bottom w:val="single" w:sz="4" w:space="0" w:color="auto"/>
              <w:right w:val="single" w:sz="4" w:space="0" w:color="auto"/>
            </w:tcBorders>
            <w:shd w:val="clear" w:color="auto" w:fill="auto"/>
            <w:vAlign w:val="center"/>
            <w:hideMark/>
          </w:tcPr>
          <w:p w14:paraId="5DE886C8"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3C877EC6" w14:textId="77777777" w:rsidR="00A21B9D" w:rsidRPr="00A21B9D" w:rsidRDefault="00A21B9D" w:rsidP="00A21B9D">
            <w:pPr>
              <w:jc w:val="center"/>
              <w:rPr>
                <w:color w:val="3F3F33"/>
              </w:rPr>
            </w:pPr>
            <w:r w:rsidRPr="00A21B9D">
              <w:rPr>
                <w:color w:val="3F3F33"/>
              </w:rPr>
              <w:t>0,86</w:t>
            </w:r>
          </w:p>
        </w:tc>
        <w:tc>
          <w:tcPr>
            <w:tcW w:w="1517" w:type="dxa"/>
            <w:tcBorders>
              <w:top w:val="nil"/>
              <w:left w:val="nil"/>
              <w:bottom w:val="single" w:sz="4" w:space="0" w:color="auto"/>
              <w:right w:val="single" w:sz="4" w:space="0" w:color="auto"/>
            </w:tcBorders>
            <w:shd w:val="clear" w:color="auto" w:fill="auto"/>
            <w:vAlign w:val="center"/>
            <w:hideMark/>
          </w:tcPr>
          <w:p w14:paraId="35173CC9" w14:textId="77777777" w:rsidR="00A21B9D" w:rsidRPr="00A21B9D" w:rsidRDefault="00A21B9D" w:rsidP="00A21B9D">
            <w:pPr>
              <w:jc w:val="center"/>
              <w:rPr>
                <w:color w:val="3F3F33"/>
              </w:rPr>
            </w:pPr>
            <w:r w:rsidRPr="00A21B9D">
              <w:rPr>
                <w:color w:val="3F3F33"/>
              </w:rPr>
              <w:t>0,52</w:t>
            </w:r>
          </w:p>
        </w:tc>
        <w:tc>
          <w:tcPr>
            <w:tcW w:w="1274" w:type="dxa"/>
            <w:tcBorders>
              <w:top w:val="nil"/>
              <w:left w:val="nil"/>
              <w:bottom w:val="single" w:sz="4" w:space="0" w:color="auto"/>
              <w:right w:val="single" w:sz="4" w:space="0" w:color="auto"/>
            </w:tcBorders>
            <w:shd w:val="clear" w:color="auto" w:fill="auto"/>
            <w:vAlign w:val="center"/>
            <w:hideMark/>
          </w:tcPr>
          <w:p w14:paraId="5783B01A" w14:textId="77777777" w:rsidR="00A21B9D" w:rsidRPr="00A21B9D" w:rsidRDefault="00A21B9D" w:rsidP="00A21B9D">
            <w:pPr>
              <w:jc w:val="center"/>
              <w:rPr>
                <w:b/>
                <w:bCs/>
                <w:color w:val="3F3F33"/>
              </w:rPr>
            </w:pPr>
            <w:r w:rsidRPr="00A21B9D">
              <w:rPr>
                <w:b/>
                <w:bCs/>
                <w:color w:val="3F3F33"/>
              </w:rPr>
              <w:t>1,38</w:t>
            </w:r>
          </w:p>
        </w:tc>
      </w:tr>
      <w:tr w:rsidR="00A21B9D" w:rsidRPr="00A21B9D" w14:paraId="6498ECEE"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E93F5E5" w14:textId="77777777" w:rsidR="00A21B9D" w:rsidRPr="00A21B9D" w:rsidRDefault="00A21B9D" w:rsidP="00A21B9D">
            <w:pPr>
              <w:jc w:val="both"/>
              <w:rPr>
                <w:color w:val="3F3F33"/>
              </w:rPr>
            </w:pPr>
            <w:r w:rsidRPr="00A21B9D">
              <w:rPr>
                <w:color w:val="3F3F33"/>
              </w:rPr>
              <w:t>4.2.</w:t>
            </w:r>
          </w:p>
        </w:tc>
        <w:tc>
          <w:tcPr>
            <w:tcW w:w="1813" w:type="dxa"/>
            <w:tcBorders>
              <w:top w:val="nil"/>
              <w:left w:val="nil"/>
              <w:bottom w:val="single" w:sz="4" w:space="0" w:color="auto"/>
              <w:right w:val="single" w:sz="4" w:space="0" w:color="auto"/>
            </w:tcBorders>
            <w:shd w:val="clear" w:color="auto" w:fill="auto"/>
            <w:vAlign w:val="center"/>
            <w:hideMark/>
          </w:tcPr>
          <w:p w14:paraId="7D4D2BBA" w14:textId="77777777" w:rsidR="00A21B9D" w:rsidRPr="00A21B9D" w:rsidRDefault="00A21B9D" w:rsidP="00A21B9D">
            <w:pPr>
              <w:jc w:val="center"/>
              <w:rPr>
                <w:color w:val="3F3F33"/>
              </w:rPr>
            </w:pPr>
            <w:r w:rsidRPr="00A21B9D">
              <w:rPr>
                <w:color w:val="3F3F33"/>
              </w:rPr>
              <w:t>Pusdienas</w:t>
            </w:r>
          </w:p>
        </w:tc>
        <w:tc>
          <w:tcPr>
            <w:tcW w:w="1601" w:type="dxa"/>
            <w:tcBorders>
              <w:top w:val="nil"/>
              <w:left w:val="nil"/>
              <w:bottom w:val="single" w:sz="4" w:space="0" w:color="auto"/>
              <w:right w:val="single" w:sz="4" w:space="0" w:color="auto"/>
            </w:tcBorders>
            <w:shd w:val="clear" w:color="auto" w:fill="auto"/>
            <w:vAlign w:val="center"/>
            <w:hideMark/>
          </w:tcPr>
          <w:p w14:paraId="14938119"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9CC5FBD" w14:textId="77777777" w:rsidR="00A21B9D" w:rsidRPr="00A21B9D" w:rsidRDefault="00A21B9D" w:rsidP="00A21B9D">
            <w:pPr>
              <w:jc w:val="center"/>
              <w:rPr>
                <w:color w:val="3F3F33"/>
              </w:rPr>
            </w:pPr>
            <w:r w:rsidRPr="00A21B9D">
              <w:rPr>
                <w:color w:val="3F3F33"/>
              </w:rPr>
              <w:t>1,37</w:t>
            </w:r>
          </w:p>
        </w:tc>
        <w:tc>
          <w:tcPr>
            <w:tcW w:w="1517" w:type="dxa"/>
            <w:tcBorders>
              <w:top w:val="nil"/>
              <w:left w:val="nil"/>
              <w:bottom w:val="single" w:sz="4" w:space="0" w:color="auto"/>
              <w:right w:val="single" w:sz="4" w:space="0" w:color="auto"/>
            </w:tcBorders>
            <w:shd w:val="clear" w:color="auto" w:fill="auto"/>
            <w:vAlign w:val="center"/>
            <w:hideMark/>
          </w:tcPr>
          <w:p w14:paraId="3081D6B0" w14:textId="77777777" w:rsidR="00A21B9D" w:rsidRPr="00A21B9D" w:rsidRDefault="00A21B9D" w:rsidP="00A21B9D">
            <w:pPr>
              <w:jc w:val="center"/>
              <w:rPr>
                <w:color w:val="3F3F33"/>
              </w:rPr>
            </w:pPr>
            <w:r w:rsidRPr="00A21B9D">
              <w:rPr>
                <w:color w:val="3F3F33"/>
              </w:rPr>
              <w:t>1,30</w:t>
            </w:r>
          </w:p>
        </w:tc>
        <w:tc>
          <w:tcPr>
            <w:tcW w:w="1274" w:type="dxa"/>
            <w:tcBorders>
              <w:top w:val="nil"/>
              <w:left w:val="nil"/>
              <w:bottom w:val="single" w:sz="4" w:space="0" w:color="auto"/>
              <w:right w:val="single" w:sz="4" w:space="0" w:color="auto"/>
            </w:tcBorders>
            <w:shd w:val="clear" w:color="auto" w:fill="auto"/>
            <w:vAlign w:val="center"/>
            <w:hideMark/>
          </w:tcPr>
          <w:p w14:paraId="0015EFB0" w14:textId="77777777" w:rsidR="00A21B9D" w:rsidRPr="00A21B9D" w:rsidRDefault="00A21B9D" w:rsidP="00A21B9D">
            <w:pPr>
              <w:jc w:val="center"/>
              <w:rPr>
                <w:b/>
                <w:bCs/>
                <w:color w:val="3F3F33"/>
              </w:rPr>
            </w:pPr>
            <w:r w:rsidRPr="00A21B9D">
              <w:rPr>
                <w:b/>
                <w:bCs/>
                <w:color w:val="3F3F33"/>
              </w:rPr>
              <w:t>2,67</w:t>
            </w:r>
          </w:p>
        </w:tc>
      </w:tr>
      <w:tr w:rsidR="00A21B9D" w:rsidRPr="00A21B9D" w14:paraId="739D1F61"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9C656EE" w14:textId="77777777" w:rsidR="00A21B9D" w:rsidRPr="00A21B9D" w:rsidRDefault="00A21B9D" w:rsidP="00A21B9D">
            <w:pPr>
              <w:jc w:val="both"/>
              <w:rPr>
                <w:color w:val="3F3F33"/>
              </w:rPr>
            </w:pPr>
            <w:r w:rsidRPr="00A21B9D">
              <w:rPr>
                <w:color w:val="3F3F33"/>
              </w:rPr>
              <w:t>4.3.</w:t>
            </w:r>
          </w:p>
        </w:tc>
        <w:tc>
          <w:tcPr>
            <w:tcW w:w="1813" w:type="dxa"/>
            <w:tcBorders>
              <w:top w:val="nil"/>
              <w:left w:val="nil"/>
              <w:bottom w:val="single" w:sz="4" w:space="0" w:color="auto"/>
              <w:right w:val="single" w:sz="4" w:space="0" w:color="auto"/>
            </w:tcBorders>
            <w:shd w:val="clear" w:color="auto" w:fill="auto"/>
            <w:vAlign w:val="center"/>
            <w:hideMark/>
          </w:tcPr>
          <w:p w14:paraId="2901C23A" w14:textId="77777777" w:rsidR="00A21B9D" w:rsidRPr="00A21B9D" w:rsidRDefault="00A21B9D" w:rsidP="00A21B9D">
            <w:pPr>
              <w:jc w:val="center"/>
              <w:rPr>
                <w:color w:val="3F3F33"/>
              </w:rPr>
            </w:pPr>
            <w:r w:rsidRPr="00A21B9D">
              <w:rPr>
                <w:color w:val="3F3F33"/>
              </w:rPr>
              <w:t>Launags</w:t>
            </w:r>
          </w:p>
        </w:tc>
        <w:tc>
          <w:tcPr>
            <w:tcW w:w="1601" w:type="dxa"/>
            <w:tcBorders>
              <w:top w:val="nil"/>
              <w:left w:val="nil"/>
              <w:bottom w:val="single" w:sz="4" w:space="0" w:color="auto"/>
              <w:right w:val="single" w:sz="4" w:space="0" w:color="auto"/>
            </w:tcBorders>
            <w:shd w:val="clear" w:color="auto" w:fill="auto"/>
            <w:vAlign w:val="center"/>
            <w:hideMark/>
          </w:tcPr>
          <w:p w14:paraId="4384F5C6"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5ED58A70" w14:textId="77777777" w:rsidR="00A21B9D" w:rsidRPr="00A21B9D" w:rsidRDefault="00A21B9D" w:rsidP="00A21B9D">
            <w:pPr>
              <w:jc w:val="center"/>
              <w:rPr>
                <w:color w:val="3F3F33"/>
              </w:rPr>
            </w:pPr>
            <w:r w:rsidRPr="00A21B9D">
              <w:rPr>
                <w:color w:val="3F3F33"/>
              </w:rPr>
              <w:t>0,84</w:t>
            </w:r>
          </w:p>
        </w:tc>
        <w:tc>
          <w:tcPr>
            <w:tcW w:w="1517" w:type="dxa"/>
            <w:tcBorders>
              <w:top w:val="nil"/>
              <w:left w:val="nil"/>
              <w:bottom w:val="single" w:sz="4" w:space="0" w:color="auto"/>
              <w:right w:val="single" w:sz="4" w:space="0" w:color="auto"/>
            </w:tcBorders>
            <w:shd w:val="clear" w:color="auto" w:fill="auto"/>
            <w:vAlign w:val="center"/>
            <w:hideMark/>
          </w:tcPr>
          <w:p w14:paraId="412CDEE7" w14:textId="77777777" w:rsidR="00A21B9D" w:rsidRPr="00A21B9D" w:rsidRDefault="00A21B9D" w:rsidP="00A21B9D">
            <w:pPr>
              <w:jc w:val="center"/>
              <w:rPr>
                <w:color w:val="3F3F33"/>
              </w:rPr>
            </w:pPr>
            <w:r w:rsidRPr="00A21B9D">
              <w:rPr>
                <w:color w:val="3F3F33"/>
              </w:rPr>
              <w:t>0,58</w:t>
            </w:r>
          </w:p>
        </w:tc>
        <w:tc>
          <w:tcPr>
            <w:tcW w:w="1274" w:type="dxa"/>
            <w:tcBorders>
              <w:top w:val="nil"/>
              <w:left w:val="nil"/>
              <w:bottom w:val="single" w:sz="4" w:space="0" w:color="auto"/>
              <w:right w:val="single" w:sz="4" w:space="0" w:color="auto"/>
            </w:tcBorders>
            <w:shd w:val="clear" w:color="auto" w:fill="auto"/>
            <w:vAlign w:val="center"/>
            <w:hideMark/>
          </w:tcPr>
          <w:p w14:paraId="71701330" w14:textId="77777777" w:rsidR="00A21B9D" w:rsidRPr="00A21B9D" w:rsidRDefault="00A21B9D" w:rsidP="00A21B9D">
            <w:pPr>
              <w:jc w:val="center"/>
              <w:rPr>
                <w:b/>
                <w:bCs/>
                <w:color w:val="3F3F33"/>
              </w:rPr>
            </w:pPr>
            <w:r w:rsidRPr="00A21B9D">
              <w:rPr>
                <w:b/>
                <w:bCs/>
                <w:color w:val="3F3F33"/>
              </w:rPr>
              <w:t>1,42</w:t>
            </w:r>
          </w:p>
        </w:tc>
      </w:tr>
      <w:tr w:rsidR="00A21B9D" w:rsidRPr="00A21B9D" w14:paraId="1758C493"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DC9D1AF" w14:textId="77777777" w:rsidR="00A21B9D" w:rsidRPr="00A21B9D" w:rsidRDefault="00A21B9D" w:rsidP="00A21B9D">
            <w:pPr>
              <w:jc w:val="both"/>
              <w:rPr>
                <w:color w:val="3F3F33"/>
              </w:rPr>
            </w:pPr>
            <w:r w:rsidRPr="00A21B9D">
              <w:rPr>
                <w:color w:val="3F3F33"/>
              </w:rPr>
              <w:t>4.4.</w:t>
            </w:r>
          </w:p>
        </w:tc>
        <w:tc>
          <w:tcPr>
            <w:tcW w:w="1813" w:type="dxa"/>
            <w:tcBorders>
              <w:top w:val="nil"/>
              <w:left w:val="nil"/>
              <w:bottom w:val="single" w:sz="4" w:space="0" w:color="auto"/>
              <w:right w:val="single" w:sz="4" w:space="0" w:color="auto"/>
            </w:tcBorders>
            <w:shd w:val="clear" w:color="auto" w:fill="auto"/>
            <w:vAlign w:val="center"/>
            <w:hideMark/>
          </w:tcPr>
          <w:p w14:paraId="727E13BE" w14:textId="77777777" w:rsidR="00A21B9D" w:rsidRPr="00A21B9D" w:rsidRDefault="00A21B9D" w:rsidP="00A21B9D">
            <w:pPr>
              <w:jc w:val="center"/>
              <w:rPr>
                <w:color w:val="3F3F33"/>
              </w:rPr>
            </w:pPr>
            <w:r w:rsidRPr="00A21B9D">
              <w:rPr>
                <w:color w:val="3F3F33"/>
              </w:rPr>
              <w:t>Vakariņas</w:t>
            </w:r>
          </w:p>
        </w:tc>
        <w:tc>
          <w:tcPr>
            <w:tcW w:w="1601" w:type="dxa"/>
            <w:tcBorders>
              <w:top w:val="nil"/>
              <w:left w:val="nil"/>
              <w:bottom w:val="single" w:sz="4" w:space="0" w:color="auto"/>
              <w:right w:val="single" w:sz="4" w:space="0" w:color="auto"/>
            </w:tcBorders>
            <w:shd w:val="clear" w:color="auto" w:fill="auto"/>
            <w:vAlign w:val="center"/>
            <w:hideMark/>
          </w:tcPr>
          <w:p w14:paraId="69C852E3"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520B9D6" w14:textId="77777777" w:rsidR="00A21B9D" w:rsidRPr="00A21B9D" w:rsidRDefault="00A21B9D" w:rsidP="00A21B9D">
            <w:pPr>
              <w:jc w:val="center"/>
              <w:rPr>
                <w:color w:val="3F3F33"/>
              </w:rPr>
            </w:pPr>
            <w:r w:rsidRPr="00A21B9D">
              <w:rPr>
                <w:color w:val="3F3F33"/>
              </w:rPr>
              <w:t>0,95</w:t>
            </w:r>
          </w:p>
        </w:tc>
        <w:tc>
          <w:tcPr>
            <w:tcW w:w="1517" w:type="dxa"/>
            <w:tcBorders>
              <w:top w:val="nil"/>
              <w:left w:val="nil"/>
              <w:bottom w:val="single" w:sz="4" w:space="0" w:color="auto"/>
              <w:right w:val="single" w:sz="4" w:space="0" w:color="auto"/>
            </w:tcBorders>
            <w:shd w:val="clear" w:color="auto" w:fill="auto"/>
            <w:vAlign w:val="center"/>
            <w:hideMark/>
          </w:tcPr>
          <w:p w14:paraId="13862BC0" w14:textId="77777777" w:rsidR="00A21B9D" w:rsidRPr="00A21B9D" w:rsidRDefault="00A21B9D" w:rsidP="00A21B9D">
            <w:pPr>
              <w:jc w:val="center"/>
              <w:rPr>
                <w:color w:val="3F3F33"/>
              </w:rPr>
            </w:pPr>
            <w:r w:rsidRPr="00A21B9D">
              <w:rPr>
                <w:color w:val="3F3F33"/>
              </w:rPr>
              <w:t>0,68</w:t>
            </w:r>
          </w:p>
        </w:tc>
        <w:tc>
          <w:tcPr>
            <w:tcW w:w="1274" w:type="dxa"/>
            <w:tcBorders>
              <w:top w:val="nil"/>
              <w:left w:val="nil"/>
              <w:bottom w:val="single" w:sz="4" w:space="0" w:color="auto"/>
              <w:right w:val="single" w:sz="4" w:space="0" w:color="auto"/>
            </w:tcBorders>
            <w:shd w:val="clear" w:color="auto" w:fill="auto"/>
            <w:vAlign w:val="center"/>
            <w:hideMark/>
          </w:tcPr>
          <w:p w14:paraId="1D491289" w14:textId="77777777" w:rsidR="00A21B9D" w:rsidRPr="00A21B9D" w:rsidRDefault="00A21B9D" w:rsidP="00A21B9D">
            <w:pPr>
              <w:jc w:val="center"/>
              <w:rPr>
                <w:b/>
                <w:bCs/>
                <w:color w:val="3F3F33"/>
              </w:rPr>
            </w:pPr>
            <w:r w:rsidRPr="00A21B9D">
              <w:rPr>
                <w:b/>
                <w:bCs/>
                <w:color w:val="3F3F33"/>
              </w:rPr>
              <w:t>1,63</w:t>
            </w:r>
          </w:p>
        </w:tc>
      </w:tr>
      <w:tr w:rsidR="00A21B9D" w:rsidRPr="00A21B9D" w14:paraId="6DC1BA01"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379F4B9" w14:textId="77777777" w:rsidR="00A21B9D" w:rsidRPr="00A21B9D" w:rsidRDefault="00A21B9D" w:rsidP="00A21B9D">
            <w:pPr>
              <w:rPr>
                <w:color w:val="3F3F33"/>
              </w:rPr>
            </w:pPr>
            <w:r w:rsidRPr="00A21B9D">
              <w:rPr>
                <w:color w:val="3F3F33"/>
              </w:rPr>
              <w:t> </w:t>
            </w:r>
          </w:p>
        </w:tc>
        <w:tc>
          <w:tcPr>
            <w:tcW w:w="3414" w:type="dxa"/>
            <w:gridSpan w:val="2"/>
            <w:tcBorders>
              <w:top w:val="single" w:sz="4" w:space="0" w:color="auto"/>
              <w:left w:val="nil"/>
              <w:bottom w:val="single" w:sz="4" w:space="0" w:color="auto"/>
              <w:right w:val="single" w:sz="4" w:space="0" w:color="auto"/>
            </w:tcBorders>
            <w:shd w:val="clear" w:color="000000" w:fill="FFFFFF"/>
            <w:vAlign w:val="center"/>
            <w:hideMark/>
          </w:tcPr>
          <w:p w14:paraId="38AE3553" w14:textId="77777777" w:rsidR="00A21B9D" w:rsidRPr="00A21B9D" w:rsidRDefault="00A21B9D" w:rsidP="00A21B9D">
            <w:pPr>
              <w:jc w:val="center"/>
              <w:rPr>
                <w:b/>
                <w:bCs/>
                <w:color w:val="3F3F33"/>
              </w:rPr>
            </w:pPr>
            <w:r w:rsidRPr="00A21B9D">
              <w:rPr>
                <w:b/>
                <w:bCs/>
                <w:color w:val="3F3F33"/>
              </w:rPr>
              <w:t>KOPĀ</w:t>
            </w:r>
          </w:p>
        </w:tc>
        <w:tc>
          <w:tcPr>
            <w:tcW w:w="1905" w:type="dxa"/>
            <w:tcBorders>
              <w:top w:val="nil"/>
              <w:left w:val="nil"/>
              <w:bottom w:val="single" w:sz="4" w:space="0" w:color="auto"/>
              <w:right w:val="single" w:sz="4" w:space="0" w:color="auto"/>
            </w:tcBorders>
            <w:shd w:val="clear" w:color="000000" w:fill="FFFFFF"/>
            <w:vAlign w:val="center"/>
            <w:hideMark/>
          </w:tcPr>
          <w:p w14:paraId="0E407C02" w14:textId="77777777" w:rsidR="00A21B9D" w:rsidRPr="00A21B9D" w:rsidRDefault="00A21B9D" w:rsidP="00A21B9D">
            <w:pPr>
              <w:jc w:val="center"/>
              <w:rPr>
                <w:b/>
                <w:bCs/>
                <w:color w:val="3F3F33"/>
              </w:rPr>
            </w:pPr>
            <w:r w:rsidRPr="00A21B9D">
              <w:rPr>
                <w:b/>
                <w:bCs/>
                <w:color w:val="3F3F33"/>
              </w:rPr>
              <w:t>4,02</w:t>
            </w:r>
          </w:p>
        </w:tc>
        <w:tc>
          <w:tcPr>
            <w:tcW w:w="1517" w:type="dxa"/>
            <w:tcBorders>
              <w:top w:val="nil"/>
              <w:left w:val="nil"/>
              <w:bottom w:val="single" w:sz="4" w:space="0" w:color="auto"/>
              <w:right w:val="single" w:sz="4" w:space="0" w:color="auto"/>
            </w:tcBorders>
            <w:shd w:val="clear" w:color="000000" w:fill="FFFFFF"/>
            <w:vAlign w:val="center"/>
            <w:hideMark/>
          </w:tcPr>
          <w:p w14:paraId="5AE21DCF" w14:textId="77777777" w:rsidR="00A21B9D" w:rsidRPr="00A21B9D" w:rsidRDefault="00A21B9D" w:rsidP="00A21B9D">
            <w:pPr>
              <w:jc w:val="center"/>
              <w:rPr>
                <w:b/>
                <w:bCs/>
                <w:color w:val="3F3F33"/>
              </w:rPr>
            </w:pPr>
            <w:r w:rsidRPr="00A21B9D">
              <w:rPr>
                <w:b/>
                <w:bCs/>
                <w:color w:val="3F3F33"/>
              </w:rPr>
              <w:t>3,08</w:t>
            </w:r>
          </w:p>
        </w:tc>
        <w:tc>
          <w:tcPr>
            <w:tcW w:w="1274" w:type="dxa"/>
            <w:tcBorders>
              <w:top w:val="nil"/>
              <w:left w:val="nil"/>
              <w:bottom w:val="single" w:sz="4" w:space="0" w:color="auto"/>
              <w:right w:val="single" w:sz="4" w:space="0" w:color="auto"/>
            </w:tcBorders>
            <w:shd w:val="clear" w:color="000000" w:fill="FFFFFF"/>
            <w:vAlign w:val="center"/>
            <w:hideMark/>
          </w:tcPr>
          <w:p w14:paraId="2F9E7A2C" w14:textId="77777777" w:rsidR="00A21B9D" w:rsidRPr="00A21B9D" w:rsidRDefault="00A21B9D" w:rsidP="00A21B9D">
            <w:pPr>
              <w:jc w:val="center"/>
              <w:rPr>
                <w:b/>
                <w:bCs/>
                <w:color w:val="3F3F33"/>
              </w:rPr>
            </w:pPr>
            <w:r w:rsidRPr="00A21B9D">
              <w:rPr>
                <w:b/>
                <w:bCs/>
                <w:color w:val="3F3F33"/>
              </w:rPr>
              <w:t>7,10</w:t>
            </w:r>
          </w:p>
        </w:tc>
      </w:tr>
      <w:tr w:rsidR="00A21B9D" w:rsidRPr="00A21B9D" w14:paraId="76D1BC07"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3C09B844" w14:textId="77777777" w:rsidR="00A21B9D" w:rsidRPr="00A21B9D" w:rsidRDefault="00A21B9D" w:rsidP="00A21B9D">
            <w:pPr>
              <w:rPr>
                <w:color w:val="3F3F33"/>
              </w:rPr>
            </w:pPr>
            <w:r w:rsidRPr="00A21B9D">
              <w:rPr>
                <w:color w:val="3F3F33"/>
              </w:rPr>
              <w:t> </w:t>
            </w:r>
          </w:p>
        </w:tc>
        <w:tc>
          <w:tcPr>
            <w:tcW w:w="8111" w:type="dxa"/>
            <w:gridSpan w:val="5"/>
            <w:tcBorders>
              <w:top w:val="single" w:sz="4" w:space="0" w:color="auto"/>
              <w:left w:val="nil"/>
              <w:bottom w:val="single" w:sz="4" w:space="0" w:color="auto"/>
              <w:right w:val="single" w:sz="4" w:space="0" w:color="auto"/>
            </w:tcBorders>
            <w:shd w:val="clear" w:color="auto" w:fill="auto"/>
            <w:vAlign w:val="center"/>
            <w:hideMark/>
          </w:tcPr>
          <w:p w14:paraId="5BEEE4F0" w14:textId="77777777" w:rsidR="00A21B9D" w:rsidRPr="00A21B9D" w:rsidRDefault="00A21B9D" w:rsidP="00A21B9D">
            <w:pPr>
              <w:jc w:val="center"/>
              <w:rPr>
                <w:b/>
                <w:bCs/>
                <w:color w:val="3F3F33"/>
              </w:rPr>
            </w:pPr>
            <w:r w:rsidRPr="00A21B9D">
              <w:rPr>
                <w:b/>
                <w:bCs/>
                <w:color w:val="3F3F33"/>
              </w:rPr>
              <w:t>Ēdināšanas pakalpojums izglītojamajiem 10.-12.klasē:</w:t>
            </w:r>
          </w:p>
        </w:tc>
      </w:tr>
      <w:tr w:rsidR="00A21B9D" w:rsidRPr="00A21B9D" w14:paraId="39C28248"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7274782" w14:textId="77777777" w:rsidR="00A21B9D" w:rsidRPr="00A21B9D" w:rsidRDefault="00A21B9D" w:rsidP="00A21B9D">
            <w:pPr>
              <w:jc w:val="both"/>
              <w:rPr>
                <w:color w:val="3F3F33"/>
              </w:rPr>
            </w:pPr>
            <w:r w:rsidRPr="00A21B9D">
              <w:rPr>
                <w:color w:val="3F3F33"/>
              </w:rPr>
              <w:t>5.1.</w:t>
            </w:r>
          </w:p>
        </w:tc>
        <w:tc>
          <w:tcPr>
            <w:tcW w:w="1813" w:type="dxa"/>
            <w:tcBorders>
              <w:top w:val="nil"/>
              <w:left w:val="nil"/>
              <w:bottom w:val="single" w:sz="4" w:space="0" w:color="auto"/>
              <w:right w:val="single" w:sz="4" w:space="0" w:color="auto"/>
            </w:tcBorders>
            <w:shd w:val="clear" w:color="auto" w:fill="auto"/>
            <w:vAlign w:val="center"/>
            <w:hideMark/>
          </w:tcPr>
          <w:p w14:paraId="68EF46E0" w14:textId="77777777" w:rsidR="00A21B9D" w:rsidRPr="00A21B9D" w:rsidRDefault="00A21B9D" w:rsidP="00A21B9D">
            <w:pPr>
              <w:jc w:val="center"/>
              <w:rPr>
                <w:color w:val="3F3F33"/>
              </w:rPr>
            </w:pPr>
            <w:r w:rsidRPr="00A21B9D">
              <w:rPr>
                <w:color w:val="3F3F33"/>
              </w:rPr>
              <w:t>Brokastis</w:t>
            </w:r>
          </w:p>
        </w:tc>
        <w:tc>
          <w:tcPr>
            <w:tcW w:w="1601" w:type="dxa"/>
            <w:tcBorders>
              <w:top w:val="nil"/>
              <w:left w:val="nil"/>
              <w:bottom w:val="single" w:sz="4" w:space="0" w:color="auto"/>
              <w:right w:val="single" w:sz="4" w:space="0" w:color="auto"/>
            </w:tcBorders>
            <w:shd w:val="clear" w:color="auto" w:fill="auto"/>
            <w:vAlign w:val="center"/>
            <w:hideMark/>
          </w:tcPr>
          <w:p w14:paraId="3E7EFADB"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86A8A96" w14:textId="77777777" w:rsidR="00A21B9D" w:rsidRPr="00A21B9D" w:rsidRDefault="00A21B9D" w:rsidP="00A21B9D">
            <w:pPr>
              <w:jc w:val="center"/>
              <w:rPr>
                <w:color w:val="3F3F33"/>
              </w:rPr>
            </w:pPr>
            <w:r w:rsidRPr="00A21B9D">
              <w:rPr>
                <w:color w:val="3F3F33"/>
              </w:rPr>
              <w:t>0,86</w:t>
            </w:r>
          </w:p>
        </w:tc>
        <w:tc>
          <w:tcPr>
            <w:tcW w:w="1517" w:type="dxa"/>
            <w:tcBorders>
              <w:top w:val="nil"/>
              <w:left w:val="nil"/>
              <w:bottom w:val="single" w:sz="4" w:space="0" w:color="auto"/>
              <w:right w:val="single" w:sz="4" w:space="0" w:color="auto"/>
            </w:tcBorders>
            <w:shd w:val="clear" w:color="auto" w:fill="auto"/>
            <w:vAlign w:val="center"/>
            <w:hideMark/>
          </w:tcPr>
          <w:p w14:paraId="1A536CF8" w14:textId="77777777" w:rsidR="00A21B9D" w:rsidRPr="00A21B9D" w:rsidRDefault="00A21B9D" w:rsidP="00A21B9D">
            <w:pPr>
              <w:jc w:val="center"/>
              <w:rPr>
                <w:color w:val="3F3F33"/>
              </w:rPr>
            </w:pPr>
            <w:r w:rsidRPr="00A21B9D">
              <w:rPr>
                <w:color w:val="3F3F33"/>
              </w:rPr>
              <w:t>0,53</w:t>
            </w:r>
          </w:p>
        </w:tc>
        <w:tc>
          <w:tcPr>
            <w:tcW w:w="1274" w:type="dxa"/>
            <w:tcBorders>
              <w:top w:val="nil"/>
              <w:left w:val="nil"/>
              <w:bottom w:val="single" w:sz="4" w:space="0" w:color="auto"/>
              <w:right w:val="single" w:sz="4" w:space="0" w:color="auto"/>
            </w:tcBorders>
            <w:shd w:val="clear" w:color="auto" w:fill="auto"/>
            <w:vAlign w:val="center"/>
            <w:hideMark/>
          </w:tcPr>
          <w:p w14:paraId="0D881CB8" w14:textId="77777777" w:rsidR="00A21B9D" w:rsidRPr="00A21B9D" w:rsidRDefault="00A21B9D" w:rsidP="00A21B9D">
            <w:pPr>
              <w:jc w:val="center"/>
              <w:rPr>
                <w:b/>
                <w:bCs/>
                <w:color w:val="3F3F33"/>
              </w:rPr>
            </w:pPr>
            <w:r w:rsidRPr="00A21B9D">
              <w:rPr>
                <w:b/>
                <w:bCs/>
                <w:color w:val="3F3F33"/>
              </w:rPr>
              <w:t>1,39</w:t>
            </w:r>
          </w:p>
        </w:tc>
      </w:tr>
      <w:tr w:rsidR="00A21B9D" w:rsidRPr="00A21B9D" w14:paraId="64776B7D"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60CC9E9" w14:textId="77777777" w:rsidR="00A21B9D" w:rsidRPr="00A21B9D" w:rsidRDefault="00A21B9D" w:rsidP="00A21B9D">
            <w:pPr>
              <w:jc w:val="both"/>
              <w:rPr>
                <w:color w:val="3F3F33"/>
              </w:rPr>
            </w:pPr>
            <w:r w:rsidRPr="00A21B9D">
              <w:rPr>
                <w:color w:val="3F3F33"/>
              </w:rPr>
              <w:t>5.2.</w:t>
            </w:r>
          </w:p>
        </w:tc>
        <w:tc>
          <w:tcPr>
            <w:tcW w:w="1813" w:type="dxa"/>
            <w:tcBorders>
              <w:top w:val="nil"/>
              <w:left w:val="nil"/>
              <w:bottom w:val="single" w:sz="4" w:space="0" w:color="auto"/>
              <w:right w:val="single" w:sz="4" w:space="0" w:color="auto"/>
            </w:tcBorders>
            <w:shd w:val="clear" w:color="auto" w:fill="auto"/>
            <w:vAlign w:val="center"/>
            <w:hideMark/>
          </w:tcPr>
          <w:p w14:paraId="63AAF3F7" w14:textId="77777777" w:rsidR="00A21B9D" w:rsidRPr="00A21B9D" w:rsidRDefault="00A21B9D" w:rsidP="00A21B9D">
            <w:pPr>
              <w:jc w:val="center"/>
              <w:rPr>
                <w:color w:val="3F3F33"/>
              </w:rPr>
            </w:pPr>
            <w:r w:rsidRPr="00A21B9D">
              <w:rPr>
                <w:color w:val="3F3F33"/>
              </w:rPr>
              <w:t>Pusdienas</w:t>
            </w:r>
          </w:p>
        </w:tc>
        <w:tc>
          <w:tcPr>
            <w:tcW w:w="1601" w:type="dxa"/>
            <w:tcBorders>
              <w:top w:val="nil"/>
              <w:left w:val="nil"/>
              <w:bottom w:val="single" w:sz="4" w:space="0" w:color="auto"/>
              <w:right w:val="single" w:sz="4" w:space="0" w:color="auto"/>
            </w:tcBorders>
            <w:shd w:val="clear" w:color="auto" w:fill="auto"/>
            <w:vAlign w:val="center"/>
            <w:hideMark/>
          </w:tcPr>
          <w:p w14:paraId="305E428B"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B2B92FB" w14:textId="77777777" w:rsidR="00A21B9D" w:rsidRPr="00A21B9D" w:rsidRDefault="00A21B9D" w:rsidP="00A21B9D">
            <w:pPr>
              <w:jc w:val="center"/>
              <w:rPr>
                <w:color w:val="3F3F33"/>
              </w:rPr>
            </w:pPr>
            <w:r w:rsidRPr="00A21B9D">
              <w:rPr>
                <w:color w:val="3F3F33"/>
              </w:rPr>
              <w:t>1,37</w:t>
            </w:r>
          </w:p>
        </w:tc>
        <w:tc>
          <w:tcPr>
            <w:tcW w:w="1517" w:type="dxa"/>
            <w:tcBorders>
              <w:top w:val="nil"/>
              <w:left w:val="nil"/>
              <w:bottom w:val="single" w:sz="4" w:space="0" w:color="auto"/>
              <w:right w:val="single" w:sz="4" w:space="0" w:color="auto"/>
            </w:tcBorders>
            <w:shd w:val="clear" w:color="auto" w:fill="auto"/>
            <w:vAlign w:val="center"/>
            <w:hideMark/>
          </w:tcPr>
          <w:p w14:paraId="41B281C6" w14:textId="77777777" w:rsidR="00A21B9D" w:rsidRPr="00A21B9D" w:rsidRDefault="00A21B9D" w:rsidP="00A21B9D">
            <w:pPr>
              <w:jc w:val="center"/>
              <w:rPr>
                <w:color w:val="3F3F33"/>
              </w:rPr>
            </w:pPr>
            <w:r w:rsidRPr="00A21B9D">
              <w:rPr>
                <w:color w:val="3F3F33"/>
              </w:rPr>
              <w:t>1,37</w:t>
            </w:r>
          </w:p>
        </w:tc>
        <w:tc>
          <w:tcPr>
            <w:tcW w:w="1274" w:type="dxa"/>
            <w:tcBorders>
              <w:top w:val="nil"/>
              <w:left w:val="nil"/>
              <w:bottom w:val="single" w:sz="4" w:space="0" w:color="auto"/>
              <w:right w:val="single" w:sz="4" w:space="0" w:color="auto"/>
            </w:tcBorders>
            <w:shd w:val="clear" w:color="auto" w:fill="auto"/>
            <w:vAlign w:val="center"/>
            <w:hideMark/>
          </w:tcPr>
          <w:p w14:paraId="7829538E" w14:textId="77777777" w:rsidR="00A21B9D" w:rsidRPr="00A21B9D" w:rsidRDefault="00A21B9D" w:rsidP="00A21B9D">
            <w:pPr>
              <w:jc w:val="center"/>
              <w:rPr>
                <w:b/>
                <w:bCs/>
                <w:color w:val="3F3F33"/>
              </w:rPr>
            </w:pPr>
            <w:r w:rsidRPr="00A21B9D">
              <w:rPr>
                <w:b/>
                <w:bCs/>
                <w:color w:val="3F3F33"/>
              </w:rPr>
              <w:t>2,74</w:t>
            </w:r>
          </w:p>
        </w:tc>
      </w:tr>
      <w:tr w:rsidR="00A21B9D" w:rsidRPr="00A21B9D" w14:paraId="464FA184"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46392D2" w14:textId="77777777" w:rsidR="00A21B9D" w:rsidRPr="00A21B9D" w:rsidRDefault="00A21B9D" w:rsidP="00A21B9D">
            <w:pPr>
              <w:jc w:val="both"/>
              <w:rPr>
                <w:color w:val="3F3F33"/>
              </w:rPr>
            </w:pPr>
            <w:r w:rsidRPr="00A21B9D">
              <w:rPr>
                <w:color w:val="3F3F33"/>
              </w:rPr>
              <w:t>5.3.</w:t>
            </w:r>
          </w:p>
        </w:tc>
        <w:tc>
          <w:tcPr>
            <w:tcW w:w="1813" w:type="dxa"/>
            <w:tcBorders>
              <w:top w:val="nil"/>
              <w:left w:val="nil"/>
              <w:bottom w:val="single" w:sz="4" w:space="0" w:color="auto"/>
              <w:right w:val="single" w:sz="4" w:space="0" w:color="auto"/>
            </w:tcBorders>
            <w:shd w:val="clear" w:color="auto" w:fill="auto"/>
            <w:vAlign w:val="center"/>
            <w:hideMark/>
          </w:tcPr>
          <w:p w14:paraId="0B045829" w14:textId="77777777" w:rsidR="00A21B9D" w:rsidRPr="00A21B9D" w:rsidRDefault="00A21B9D" w:rsidP="00A21B9D">
            <w:pPr>
              <w:jc w:val="center"/>
              <w:rPr>
                <w:color w:val="3F3F33"/>
              </w:rPr>
            </w:pPr>
            <w:r w:rsidRPr="00A21B9D">
              <w:rPr>
                <w:color w:val="3F3F33"/>
              </w:rPr>
              <w:t>Launags</w:t>
            </w:r>
          </w:p>
        </w:tc>
        <w:tc>
          <w:tcPr>
            <w:tcW w:w="1601" w:type="dxa"/>
            <w:tcBorders>
              <w:top w:val="nil"/>
              <w:left w:val="nil"/>
              <w:bottom w:val="single" w:sz="4" w:space="0" w:color="auto"/>
              <w:right w:val="single" w:sz="4" w:space="0" w:color="auto"/>
            </w:tcBorders>
            <w:shd w:val="clear" w:color="auto" w:fill="auto"/>
            <w:vAlign w:val="center"/>
            <w:hideMark/>
          </w:tcPr>
          <w:p w14:paraId="40B6D684"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1505394" w14:textId="77777777" w:rsidR="00A21B9D" w:rsidRPr="00A21B9D" w:rsidRDefault="00A21B9D" w:rsidP="00A21B9D">
            <w:pPr>
              <w:jc w:val="center"/>
              <w:rPr>
                <w:color w:val="3F3F33"/>
              </w:rPr>
            </w:pPr>
            <w:r w:rsidRPr="00A21B9D">
              <w:rPr>
                <w:color w:val="3F3F33"/>
              </w:rPr>
              <w:t>0,84</w:t>
            </w:r>
          </w:p>
        </w:tc>
        <w:tc>
          <w:tcPr>
            <w:tcW w:w="1517" w:type="dxa"/>
            <w:tcBorders>
              <w:top w:val="nil"/>
              <w:left w:val="nil"/>
              <w:bottom w:val="single" w:sz="4" w:space="0" w:color="auto"/>
              <w:right w:val="single" w:sz="4" w:space="0" w:color="auto"/>
            </w:tcBorders>
            <w:shd w:val="clear" w:color="auto" w:fill="auto"/>
            <w:vAlign w:val="center"/>
            <w:hideMark/>
          </w:tcPr>
          <w:p w14:paraId="41A33580" w14:textId="77777777" w:rsidR="00A21B9D" w:rsidRPr="00A21B9D" w:rsidRDefault="00A21B9D" w:rsidP="00A21B9D">
            <w:pPr>
              <w:jc w:val="center"/>
              <w:rPr>
                <w:color w:val="3F3F33"/>
              </w:rPr>
            </w:pPr>
            <w:r w:rsidRPr="00A21B9D">
              <w:rPr>
                <w:color w:val="3F3F33"/>
              </w:rPr>
              <w:t>0,59</w:t>
            </w:r>
          </w:p>
        </w:tc>
        <w:tc>
          <w:tcPr>
            <w:tcW w:w="1274" w:type="dxa"/>
            <w:tcBorders>
              <w:top w:val="nil"/>
              <w:left w:val="nil"/>
              <w:bottom w:val="single" w:sz="4" w:space="0" w:color="auto"/>
              <w:right w:val="single" w:sz="4" w:space="0" w:color="auto"/>
            </w:tcBorders>
            <w:shd w:val="clear" w:color="auto" w:fill="auto"/>
            <w:vAlign w:val="center"/>
            <w:hideMark/>
          </w:tcPr>
          <w:p w14:paraId="2D483615" w14:textId="77777777" w:rsidR="00A21B9D" w:rsidRPr="00A21B9D" w:rsidRDefault="00A21B9D" w:rsidP="00A21B9D">
            <w:pPr>
              <w:jc w:val="center"/>
              <w:rPr>
                <w:b/>
                <w:bCs/>
                <w:color w:val="3F3F33"/>
              </w:rPr>
            </w:pPr>
            <w:r w:rsidRPr="00A21B9D">
              <w:rPr>
                <w:b/>
                <w:bCs/>
                <w:color w:val="3F3F33"/>
              </w:rPr>
              <w:t>1,43</w:t>
            </w:r>
          </w:p>
        </w:tc>
      </w:tr>
      <w:tr w:rsidR="00A21B9D" w:rsidRPr="00A21B9D" w14:paraId="7FFF7176"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7F40F47" w14:textId="77777777" w:rsidR="00A21B9D" w:rsidRPr="00A21B9D" w:rsidRDefault="00A21B9D" w:rsidP="00A21B9D">
            <w:pPr>
              <w:jc w:val="both"/>
              <w:rPr>
                <w:color w:val="3F3F33"/>
              </w:rPr>
            </w:pPr>
            <w:r w:rsidRPr="00A21B9D">
              <w:rPr>
                <w:color w:val="3F3F33"/>
              </w:rPr>
              <w:t>5.4.</w:t>
            </w:r>
          </w:p>
        </w:tc>
        <w:tc>
          <w:tcPr>
            <w:tcW w:w="1813" w:type="dxa"/>
            <w:tcBorders>
              <w:top w:val="nil"/>
              <w:left w:val="nil"/>
              <w:bottom w:val="single" w:sz="4" w:space="0" w:color="auto"/>
              <w:right w:val="single" w:sz="4" w:space="0" w:color="auto"/>
            </w:tcBorders>
            <w:shd w:val="clear" w:color="auto" w:fill="auto"/>
            <w:vAlign w:val="center"/>
            <w:hideMark/>
          </w:tcPr>
          <w:p w14:paraId="68FB1E30" w14:textId="77777777" w:rsidR="00A21B9D" w:rsidRPr="00A21B9D" w:rsidRDefault="00A21B9D" w:rsidP="00A21B9D">
            <w:pPr>
              <w:jc w:val="center"/>
              <w:rPr>
                <w:color w:val="3F3F33"/>
              </w:rPr>
            </w:pPr>
            <w:r w:rsidRPr="00A21B9D">
              <w:rPr>
                <w:color w:val="3F3F33"/>
              </w:rPr>
              <w:t>Vakariņas</w:t>
            </w:r>
          </w:p>
        </w:tc>
        <w:tc>
          <w:tcPr>
            <w:tcW w:w="1601" w:type="dxa"/>
            <w:tcBorders>
              <w:top w:val="nil"/>
              <w:left w:val="nil"/>
              <w:bottom w:val="single" w:sz="4" w:space="0" w:color="auto"/>
              <w:right w:val="single" w:sz="4" w:space="0" w:color="auto"/>
            </w:tcBorders>
            <w:shd w:val="clear" w:color="auto" w:fill="auto"/>
            <w:vAlign w:val="center"/>
            <w:hideMark/>
          </w:tcPr>
          <w:p w14:paraId="04C1F9F9" w14:textId="77777777" w:rsidR="00A21B9D" w:rsidRPr="00A21B9D" w:rsidRDefault="00A21B9D" w:rsidP="00A21B9D">
            <w:pPr>
              <w:jc w:val="center"/>
              <w:rPr>
                <w:color w:val="3F3F33"/>
              </w:rPr>
            </w:pPr>
            <w:r w:rsidRPr="00A21B9D">
              <w:rPr>
                <w:color w:val="3F3F33"/>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09F7377" w14:textId="77777777" w:rsidR="00A21B9D" w:rsidRPr="00A21B9D" w:rsidRDefault="00A21B9D" w:rsidP="00A21B9D">
            <w:pPr>
              <w:jc w:val="center"/>
              <w:rPr>
                <w:color w:val="3F3F33"/>
              </w:rPr>
            </w:pPr>
            <w:r w:rsidRPr="00A21B9D">
              <w:rPr>
                <w:color w:val="3F3F33"/>
              </w:rPr>
              <w:t>0,95</w:t>
            </w:r>
          </w:p>
        </w:tc>
        <w:tc>
          <w:tcPr>
            <w:tcW w:w="1517" w:type="dxa"/>
            <w:tcBorders>
              <w:top w:val="nil"/>
              <w:left w:val="nil"/>
              <w:bottom w:val="single" w:sz="4" w:space="0" w:color="auto"/>
              <w:right w:val="single" w:sz="4" w:space="0" w:color="auto"/>
            </w:tcBorders>
            <w:shd w:val="clear" w:color="auto" w:fill="auto"/>
            <w:vAlign w:val="center"/>
            <w:hideMark/>
          </w:tcPr>
          <w:p w14:paraId="201D63F0" w14:textId="77777777" w:rsidR="00A21B9D" w:rsidRPr="00A21B9D" w:rsidRDefault="00A21B9D" w:rsidP="00A21B9D">
            <w:pPr>
              <w:jc w:val="center"/>
              <w:rPr>
                <w:color w:val="3F3F33"/>
              </w:rPr>
            </w:pPr>
            <w:r w:rsidRPr="00A21B9D">
              <w:rPr>
                <w:color w:val="3F3F33"/>
              </w:rPr>
              <w:t>0,69</w:t>
            </w:r>
          </w:p>
        </w:tc>
        <w:tc>
          <w:tcPr>
            <w:tcW w:w="1274" w:type="dxa"/>
            <w:tcBorders>
              <w:top w:val="nil"/>
              <w:left w:val="nil"/>
              <w:bottom w:val="single" w:sz="4" w:space="0" w:color="auto"/>
              <w:right w:val="single" w:sz="4" w:space="0" w:color="auto"/>
            </w:tcBorders>
            <w:shd w:val="clear" w:color="auto" w:fill="auto"/>
            <w:vAlign w:val="center"/>
            <w:hideMark/>
          </w:tcPr>
          <w:p w14:paraId="228FC183" w14:textId="77777777" w:rsidR="00A21B9D" w:rsidRPr="00A21B9D" w:rsidRDefault="00A21B9D" w:rsidP="00A21B9D">
            <w:pPr>
              <w:jc w:val="center"/>
              <w:rPr>
                <w:b/>
                <w:bCs/>
                <w:color w:val="3F3F33"/>
              </w:rPr>
            </w:pPr>
            <w:r w:rsidRPr="00A21B9D">
              <w:rPr>
                <w:b/>
                <w:bCs/>
                <w:color w:val="3F3F33"/>
              </w:rPr>
              <w:t>1,64</w:t>
            </w:r>
          </w:p>
        </w:tc>
      </w:tr>
      <w:tr w:rsidR="00A21B9D" w:rsidRPr="00A21B9D" w14:paraId="3BE3A969" w14:textId="77777777" w:rsidTr="009B7D4E">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05B0C8E3" w14:textId="77777777" w:rsidR="00A21B9D" w:rsidRPr="00A21B9D" w:rsidRDefault="00A21B9D" w:rsidP="00A21B9D">
            <w:pPr>
              <w:rPr>
                <w:color w:val="3F3F33"/>
              </w:rPr>
            </w:pPr>
            <w:r w:rsidRPr="00A21B9D">
              <w:rPr>
                <w:color w:val="3F3F33"/>
              </w:rPr>
              <w:t> </w:t>
            </w:r>
          </w:p>
        </w:tc>
        <w:tc>
          <w:tcPr>
            <w:tcW w:w="3414" w:type="dxa"/>
            <w:gridSpan w:val="2"/>
            <w:tcBorders>
              <w:top w:val="single" w:sz="4" w:space="0" w:color="auto"/>
              <w:left w:val="nil"/>
              <w:bottom w:val="single" w:sz="4" w:space="0" w:color="auto"/>
              <w:right w:val="single" w:sz="4" w:space="0" w:color="auto"/>
            </w:tcBorders>
            <w:shd w:val="clear" w:color="000000" w:fill="FFFFFF"/>
            <w:vAlign w:val="center"/>
            <w:hideMark/>
          </w:tcPr>
          <w:p w14:paraId="6A175A3E" w14:textId="77777777" w:rsidR="00A21B9D" w:rsidRPr="00A21B9D" w:rsidRDefault="00A21B9D" w:rsidP="00A21B9D">
            <w:pPr>
              <w:jc w:val="center"/>
              <w:rPr>
                <w:b/>
                <w:bCs/>
                <w:color w:val="3F3F33"/>
              </w:rPr>
            </w:pPr>
            <w:r w:rsidRPr="00A21B9D">
              <w:rPr>
                <w:b/>
                <w:bCs/>
                <w:color w:val="3F3F33"/>
              </w:rPr>
              <w:t>KOPĀ</w:t>
            </w:r>
          </w:p>
        </w:tc>
        <w:tc>
          <w:tcPr>
            <w:tcW w:w="1905" w:type="dxa"/>
            <w:tcBorders>
              <w:top w:val="nil"/>
              <w:left w:val="nil"/>
              <w:bottom w:val="single" w:sz="4" w:space="0" w:color="auto"/>
              <w:right w:val="single" w:sz="4" w:space="0" w:color="auto"/>
            </w:tcBorders>
            <w:shd w:val="clear" w:color="000000" w:fill="FFFFFF"/>
            <w:vAlign w:val="center"/>
            <w:hideMark/>
          </w:tcPr>
          <w:p w14:paraId="1CEDFC0E" w14:textId="77777777" w:rsidR="00A21B9D" w:rsidRPr="00A21B9D" w:rsidRDefault="00A21B9D" w:rsidP="00A21B9D">
            <w:pPr>
              <w:jc w:val="center"/>
              <w:rPr>
                <w:b/>
                <w:bCs/>
                <w:color w:val="3F3F33"/>
              </w:rPr>
            </w:pPr>
            <w:r w:rsidRPr="00A21B9D">
              <w:rPr>
                <w:b/>
                <w:bCs/>
                <w:color w:val="3F3F33"/>
              </w:rPr>
              <w:t>4,02</w:t>
            </w:r>
          </w:p>
        </w:tc>
        <w:tc>
          <w:tcPr>
            <w:tcW w:w="1517" w:type="dxa"/>
            <w:tcBorders>
              <w:top w:val="nil"/>
              <w:left w:val="nil"/>
              <w:bottom w:val="single" w:sz="4" w:space="0" w:color="auto"/>
              <w:right w:val="single" w:sz="4" w:space="0" w:color="auto"/>
            </w:tcBorders>
            <w:shd w:val="clear" w:color="000000" w:fill="FFFFFF"/>
            <w:vAlign w:val="center"/>
            <w:hideMark/>
          </w:tcPr>
          <w:p w14:paraId="70EB5E67" w14:textId="77777777" w:rsidR="00A21B9D" w:rsidRPr="00A21B9D" w:rsidRDefault="00A21B9D" w:rsidP="00A21B9D">
            <w:pPr>
              <w:jc w:val="center"/>
              <w:rPr>
                <w:b/>
                <w:bCs/>
                <w:color w:val="3F3F33"/>
              </w:rPr>
            </w:pPr>
            <w:r w:rsidRPr="00A21B9D">
              <w:rPr>
                <w:b/>
                <w:bCs/>
                <w:color w:val="3F3F33"/>
              </w:rPr>
              <w:t>3,18</w:t>
            </w:r>
          </w:p>
        </w:tc>
        <w:tc>
          <w:tcPr>
            <w:tcW w:w="1274" w:type="dxa"/>
            <w:tcBorders>
              <w:top w:val="nil"/>
              <w:left w:val="nil"/>
              <w:bottom w:val="single" w:sz="4" w:space="0" w:color="auto"/>
              <w:right w:val="single" w:sz="4" w:space="0" w:color="auto"/>
            </w:tcBorders>
            <w:shd w:val="clear" w:color="000000" w:fill="FFFFFF"/>
            <w:vAlign w:val="center"/>
            <w:hideMark/>
          </w:tcPr>
          <w:p w14:paraId="109193E6" w14:textId="77777777" w:rsidR="00A21B9D" w:rsidRPr="00A21B9D" w:rsidRDefault="00A21B9D" w:rsidP="00A21B9D">
            <w:pPr>
              <w:jc w:val="center"/>
              <w:rPr>
                <w:b/>
                <w:bCs/>
                <w:color w:val="3F3F33"/>
              </w:rPr>
            </w:pPr>
            <w:r w:rsidRPr="00A21B9D">
              <w:rPr>
                <w:b/>
                <w:bCs/>
                <w:color w:val="3F3F33"/>
              </w:rPr>
              <w:t>7,20</w:t>
            </w:r>
          </w:p>
        </w:tc>
      </w:tr>
    </w:tbl>
    <w:p w14:paraId="27E6E63B" w14:textId="77777777" w:rsidR="00A21B9D" w:rsidRPr="00A21B9D" w:rsidRDefault="00A21B9D" w:rsidP="00A21B9D">
      <w:pPr>
        <w:spacing w:line="256" w:lineRule="auto"/>
        <w:rPr>
          <w:rFonts w:eastAsia="Calibri"/>
          <w:lang w:eastAsia="en-US"/>
        </w:rPr>
      </w:pPr>
    </w:p>
    <w:p w14:paraId="601B2B0A" w14:textId="77777777" w:rsidR="00A21B9D" w:rsidRPr="00A21B9D" w:rsidRDefault="00A21B9D" w:rsidP="00A21B9D">
      <w:pPr>
        <w:spacing w:line="256" w:lineRule="auto"/>
        <w:rPr>
          <w:rFonts w:eastAsia="Calibri"/>
          <w:lang w:eastAsia="en-US"/>
        </w:rPr>
      </w:pPr>
      <w:r w:rsidRPr="00A21B9D">
        <w:rPr>
          <w:rFonts w:eastAsia="Calibri"/>
          <w:lang w:eastAsia="en-US"/>
        </w:rPr>
        <w:t xml:space="preserve">Piezīme. </w:t>
      </w:r>
    </w:p>
    <w:p w14:paraId="0D4F1506" w14:textId="77777777" w:rsidR="00A21B9D" w:rsidRPr="00A21B9D" w:rsidRDefault="00A21B9D" w:rsidP="00A21B9D">
      <w:pPr>
        <w:spacing w:line="360" w:lineRule="auto"/>
        <w:rPr>
          <w:rFonts w:eastAsia="Calibri"/>
          <w:lang w:eastAsia="en-US"/>
        </w:rPr>
      </w:pPr>
      <w:r w:rsidRPr="00A21B9D">
        <w:rPr>
          <w:rFonts w:ascii="Calibri" w:eastAsia="Calibri" w:hAnsi="Calibri"/>
          <w:sz w:val="22"/>
          <w:szCs w:val="22"/>
          <w:lang w:eastAsia="en-US"/>
        </w:rPr>
        <w:t xml:space="preserve">* </w:t>
      </w:r>
      <w:r w:rsidRPr="00A21B9D">
        <w:rPr>
          <w:rFonts w:eastAsia="Calibri"/>
          <w:lang w:eastAsia="en-US"/>
        </w:rPr>
        <w:t>Pamatojoties uz</w:t>
      </w:r>
      <w:r w:rsidRPr="00A21B9D">
        <w:rPr>
          <w:rFonts w:ascii="Calibri" w:eastAsia="Calibri" w:hAnsi="Calibri"/>
          <w:sz w:val="22"/>
          <w:szCs w:val="22"/>
          <w:lang w:eastAsia="en-US"/>
        </w:rPr>
        <w:t xml:space="preserve"> </w:t>
      </w:r>
      <w:r w:rsidRPr="00A21B9D">
        <w:rPr>
          <w:rFonts w:eastAsia="Calibri"/>
          <w:lang w:eastAsia="en-US"/>
        </w:rPr>
        <w:t>Pievienotās vērtības nodokļa likuma 52.panta pirmās daļas 12.apakšpunktu, izglītības iestāžu sniegtos ēdināšanas pakalpojumus neapliek ar pievienotās vērtības nodokli.”</w:t>
      </w:r>
    </w:p>
    <w:bookmarkEnd w:id="5"/>
    <w:p w14:paraId="2DE63A5B" w14:textId="77777777" w:rsidR="00A21B9D" w:rsidRPr="00A21B9D" w:rsidRDefault="00A21B9D" w:rsidP="00A21B9D">
      <w:pPr>
        <w:spacing w:line="360" w:lineRule="auto"/>
        <w:ind w:right="-96"/>
        <w:contextualSpacing/>
        <w:jc w:val="both"/>
        <w:rPr>
          <w:rFonts w:eastAsia="Calibri"/>
          <w:lang w:eastAsia="en-US"/>
        </w:rPr>
      </w:pPr>
    </w:p>
    <w:p w14:paraId="74599138" w14:textId="77777777" w:rsidR="00A21B9D" w:rsidRPr="00A21B9D" w:rsidRDefault="00A21B9D" w:rsidP="00A21B9D">
      <w:pPr>
        <w:numPr>
          <w:ilvl w:val="0"/>
          <w:numId w:val="6"/>
        </w:numPr>
        <w:spacing w:after="160" w:line="360" w:lineRule="auto"/>
        <w:contextualSpacing/>
        <w:rPr>
          <w:rFonts w:eastAsia="Calibri"/>
          <w:lang w:eastAsia="en-US"/>
        </w:rPr>
      </w:pPr>
      <w:r w:rsidRPr="00A21B9D">
        <w:rPr>
          <w:rFonts w:eastAsia="Calibri"/>
          <w:lang w:eastAsia="en-US"/>
        </w:rPr>
        <w:t xml:space="preserve"> IZTEIKT pielikuma “Gulbenes novada vispārējo izglītības iestāžu maksas pakalpojumu cenrādis” 1.3. apakšpunktu šādā redakcijā:</w:t>
      </w:r>
    </w:p>
    <w:p w14:paraId="2B24FB38"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lastRenderedPageBreak/>
        <w:t>“1.3. Darbinieku ēdināšana Gulbenes novada vispārējās izglītības iestādēs</w:t>
      </w:r>
    </w:p>
    <w:p w14:paraId="44C66025" w14:textId="77777777" w:rsidR="00A21B9D" w:rsidRPr="00A21B9D" w:rsidRDefault="00A21B9D" w:rsidP="00A21B9D">
      <w:pPr>
        <w:spacing w:line="360" w:lineRule="auto"/>
        <w:ind w:right="-96"/>
        <w:contextualSpacing/>
        <w:jc w:val="both"/>
        <w:rPr>
          <w:rFonts w:eastAsia="Calibri"/>
          <w:lang w:eastAsia="en-US"/>
        </w:rPr>
      </w:pP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8"/>
        <w:gridCol w:w="1417"/>
        <w:gridCol w:w="1560"/>
        <w:gridCol w:w="1275"/>
        <w:gridCol w:w="851"/>
        <w:gridCol w:w="1134"/>
        <w:gridCol w:w="1134"/>
      </w:tblGrid>
      <w:tr w:rsidR="00A21B9D" w:rsidRPr="00A21B9D" w14:paraId="3227E629" w14:textId="77777777" w:rsidTr="009B7D4E">
        <w:trPr>
          <w:tblHeader/>
        </w:trPr>
        <w:tc>
          <w:tcPr>
            <w:tcW w:w="8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634C41" w14:textId="77777777" w:rsidR="00A21B9D" w:rsidRPr="00A21B9D" w:rsidRDefault="00A21B9D" w:rsidP="00A21B9D">
            <w:pPr>
              <w:spacing w:line="360" w:lineRule="auto"/>
              <w:ind w:right="-96"/>
              <w:contextualSpacing/>
              <w:jc w:val="both"/>
              <w:rPr>
                <w:rFonts w:eastAsia="Calibri"/>
                <w:lang w:eastAsia="en-US"/>
              </w:rPr>
            </w:pPr>
            <w:bookmarkStart w:id="6" w:name="_Hlk111036884"/>
            <w:proofErr w:type="spellStart"/>
            <w:r w:rsidRPr="00A21B9D">
              <w:rPr>
                <w:rFonts w:eastAsia="Calibri"/>
                <w:lang w:eastAsia="en-US"/>
              </w:rPr>
              <w:t>Nr.p.k</w:t>
            </w:r>
            <w:proofErr w:type="spellEnd"/>
            <w:r w:rsidRPr="00A21B9D">
              <w:rPr>
                <w:rFonts w:eastAsia="Calibri"/>
                <w:lang w:eastAsia="en-US"/>
              </w:rPr>
              <w:t>.</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17100CD"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38923D"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4EF8DD"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Cena bez PVN</w:t>
            </w:r>
          </w:p>
          <w:p w14:paraId="30AE13CC"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w:t>
            </w:r>
            <w:proofErr w:type="spellStart"/>
            <w:r w:rsidRPr="00A21B9D">
              <w:rPr>
                <w:rFonts w:eastAsia="Calibri"/>
                <w:i/>
                <w:lang w:eastAsia="en-US"/>
              </w:rPr>
              <w:t>euro</w:t>
            </w:r>
            <w:proofErr w:type="spellEnd"/>
            <w:r w:rsidRPr="00A21B9D">
              <w:rPr>
                <w:rFonts w:eastAsia="Calibri"/>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13A46F6"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PVN (</w:t>
            </w:r>
            <w:proofErr w:type="spellStart"/>
            <w:r w:rsidRPr="00A21B9D">
              <w:rPr>
                <w:rFonts w:eastAsia="Calibri"/>
                <w:i/>
                <w:lang w:eastAsia="en-US"/>
              </w:rPr>
              <w:t>euro</w:t>
            </w:r>
            <w:proofErr w:type="spellEnd"/>
            <w:r w:rsidRPr="00A21B9D">
              <w:rPr>
                <w:rFonts w:eastAsia="Calibri"/>
                <w:lang w:eastAsia="en-US"/>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C11AA4"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Cena ar PVN (</w:t>
            </w:r>
            <w:proofErr w:type="spellStart"/>
            <w:r w:rsidRPr="00A21B9D">
              <w:rPr>
                <w:rFonts w:eastAsia="Calibri"/>
                <w:i/>
                <w:lang w:eastAsia="en-US"/>
              </w:rPr>
              <w:t>euro</w:t>
            </w:r>
            <w:proofErr w:type="spellEnd"/>
            <w:r w:rsidRPr="00A21B9D">
              <w:rPr>
                <w:rFonts w:eastAsia="Calibri"/>
                <w:lang w:eastAsia="en-US"/>
              </w:rPr>
              <w:t>)</w:t>
            </w:r>
          </w:p>
        </w:tc>
      </w:tr>
      <w:tr w:rsidR="00A21B9D" w:rsidRPr="00A21B9D" w14:paraId="705CD6B5" w14:textId="77777777" w:rsidTr="009B7D4E">
        <w:trPr>
          <w:trHeight w:val="810"/>
          <w:tblHead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FB591E7" w14:textId="77777777" w:rsidR="00A21B9D" w:rsidRPr="00A21B9D" w:rsidRDefault="00A21B9D" w:rsidP="00A21B9D">
            <w:pPr>
              <w:spacing w:line="360" w:lineRule="auto"/>
              <w:ind w:right="-96"/>
              <w:contextualSpacing/>
              <w:jc w:val="both"/>
              <w:rPr>
                <w:rFonts w:eastAsia="Calibri"/>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3AB310C" w14:textId="77777777" w:rsidR="00A21B9D" w:rsidRPr="00A21B9D" w:rsidRDefault="00A21B9D" w:rsidP="00A21B9D">
            <w:pPr>
              <w:spacing w:line="360" w:lineRule="auto"/>
              <w:ind w:right="-96"/>
              <w:contextualSpacing/>
              <w:jc w:val="both"/>
              <w:rPr>
                <w:rFonts w:eastAsia="Calibri"/>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8562F0" w14:textId="77777777" w:rsidR="00A21B9D" w:rsidRPr="00A21B9D" w:rsidRDefault="00A21B9D" w:rsidP="00A21B9D">
            <w:pPr>
              <w:spacing w:line="360" w:lineRule="auto"/>
              <w:ind w:right="-96"/>
              <w:contextualSpacing/>
              <w:jc w:val="both"/>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317944"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Ēdiena sagatavošanas izmaksas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05E4A5"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215799"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2A5144" w14:textId="77777777" w:rsidR="00A21B9D" w:rsidRPr="00A21B9D" w:rsidRDefault="00A21B9D" w:rsidP="00A21B9D">
            <w:pPr>
              <w:spacing w:line="360" w:lineRule="auto"/>
              <w:ind w:right="-96"/>
              <w:contextualSpacing/>
              <w:jc w:val="both"/>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7C5885" w14:textId="77777777" w:rsidR="00A21B9D" w:rsidRPr="00A21B9D" w:rsidRDefault="00A21B9D" w:rsidP="00A21B9D">
            <w:pPr>
              <w:spacing w:line="360" w:lineRule="auto"/>
              <w:ind w:right="-96"/>
              <w:contextualSpacing/>
              <w:jc w:val="both"/>
              <w:rPr>
                <w:rFonts w:eastAsia="Calibri"/>
                <w:lang w:eastAsia="en-US"/>
              </w:rPr>
            </w:pPr>
          </w:p>
        </w:tc>
      </w:tr>
      <w:tr w:rsidR="00A21B9D" w:rsidRPr="00A21B9D" w14:paraId="07E3D2B0"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A5D4BE" w14:textId="77777777" w:rsidR="00A21B9D" w:rsidRPr="00A21B9D" w:rsidRDefault="00A21B9D" w:rsidP="00A21B9D">
            <w:pPr>
              <w:spacing w:line="360" w:lineRule="auto"/>
              <w:ind w:right="-96"/>
              <w:contextualSpacing/>
              <w:jc w:val="both"/>
              <w:rPr>
                <w:rFonts w:eastAsia="Calibri"/>
                <w:lang w:eastAsia="en-US"/>
              </w:rPr>
            </w:pPr>
          </w:p>
        </w:tc>
        <w:tc>
          <w:tcPr>
            <w:tcW w:w="8929"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DF4195"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Pusdienas darbiniekiem:</w:t>
            </w:r>
          </w:p>
        </w:tc>
      </w:tr>
      <w:tr w:rsidR="00A21B9D" w:rsidRPr="00A21B9D" w14:paraId="67B1BD3C"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167072"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E49C54" w14:textId="77777777" w:rsidR="00A21B9D" w:rsidRPr="00A21B9D" w:rsidRDefault="00A21B9D" w:rsidP="00A21B9D">
            <w:pPr>
              <w:spacing w:line="360" w:lineRule="auto"/>
              <w:ind w:right="-96"/>
              <w:contextualSpacing/>
              <w:jc w:val="both"/>
              <w:rPr>
                <w:rFonts w:eastAsia="Calibri"/>
                <w:lang w:eastAsia="en-US"/>
              </w:rPr>
            </w:pPr>
            <w:r w:rsidRPr="00A21B9D">
              <w:rPr>
                <w:rFonts w:eastAsiaTheme="minorHAnsi"/>
                <w:lang w:eastAsia="en-US"/>
              </w:rPr>
              <w:t>Gulbīša pamatskola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4E3754"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AD722B"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0201E7F7"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1E2CAA73"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93CEB4" w14:textId="77777777" w:rsidR="00A21B9D" w:rsidRPr="00A21B9D" w:rsidRDefault="00A21B9D" w:rsidP="00A21B9D">
            <w:pPr>
              <w:spacing w:line="360" w:lineRule="auto"/>
              <w:ind w:right="-96"/>
              <w:contextualSpacing/>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6DA076" w14:textId="77777777" w:rsidR="00A21B9D" w:rsidRPr="00A21B9D" w:rsidRDefault="00A21B9D" w:rsidP="00A21B9D">
            <w:pPr>
              <w:spacing w:line="360" w:lineRule="auto"/>
              <w:ind w:right="-96"/>
              <w:contextualSpacing/>
              <w:jc w:val="both"/>
              <w:rPr>
                <w:rFonts w:eastAsia="Calibri"/>
                <w:lang w:eastAsia="en-US"/>
              </w:rPr>
            </w:pPr>
          </w:p>
        </w:tc>
      </w:tr>
      <w:tr w:rsidR="00A21B9D" w:rsidRPr="00A21B9D" w14:paraId="5A2DED1D" w14:textId="77777777" w:rsidTr="009B7D4E">
        <w:trPr>
          <w:trHeight w:val="1469"/>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B59611"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2.</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4AD9E6" w14:textId="77777777" w:rsidR="00A21B9D" w:rsidRPr="00A21B9D" w:rsidRDefault="00A21B9D" w:rsidP="00A21B9D">
            <w:pPr>
              <w:spacing w:line="360" w:lineRule="auto"/>
              <w:ind w:right="-96"/>
              <w:contextualSpacing/>
              <w:jc w:val="both"/>
              <w:rPr>
                <w:rFonts w:eastAsia="Calibri"/>
                <w:lang w:eastAsia="en-US"/>
              </w:rPr>
            </w:pPr>
            <w:r w:rsidRPr="00A21B9D">
              <w:rPr>
                <w:rFonts w:eastAsiaTheme="minorHAnsi"/>
                <w:lang w:eastAsia="en-US"/>
              </w:rPr>
              <w:t>Lejasciema pamatskola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963096"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D2B0C6"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78D4844D"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0BE47F27"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EEB456" w14:textId="77777777" w:rsidR="00A21B9D" w:rsidRPr="00A21B9D" w:rsidRDefault="00A21B9D" w:rsidP="00A21B9D">
            <w:pPr>
              <w:spacing w:line="360" w:lineRule="auto"/>
              <w:ind w:right="-96"/>
              <w:contextualSpacing/>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B8937C8" w14:textId="77777777" w:rsidR="00A21B9D" w:rsidRPr="00A21B9D" w:rsidRDefault="00A21B9D" w:rsidP="00A21B9D">
            <w:pPr>
              <w:spacing w:line="360" w:lineRule="auto"/>
              <w:ind w:right="-96"/>
              <w:contextualSpacing/>
              <w:jc w:val="both"/>
              <w:rPr>
                <w:rFonts w:eastAsia="Calibri"/>
                <w:lang w:eastAsia="en-US"/>
              </w:rPr>
            </w:pPr>
          </w:p>
        </w:tc>
      </w:tr>
      <w:tr w:rsidR="00A21B9D" w:rsidRPr="00A21B9D" w14:paraId="5B305A4F"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EE5C4F"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581653" w14:textId="77777777" w:rsidR="00A21B9D" w:rsidRPr="00A21B9D" w:rsidRDefault="00A21B9D" w:rsidP="00A21B9D">
            <w:pPr>
              <w:spacing w:line="360" w:lineRule="auto"/>
              <w:ind w:right="-96"/>
              <w:contextualSpacing/>
              <w:jc w:val="both"/>
              <w:rPr>
                <w:rFonts w:eastAsia="Calibri"/>
                <w:lang w:eastAsia="en-US"/>
              </w:rPr>
            </w:pPr>
            <w:r w:rsidRPr="00A21B9D">
              <w:rPr>
                <w:rFonts w:eastAsiaTheme="minorHAnsi"/>
                <w:lang w:eastAsia="en-US"/>
              </w:rPr>
              <w:t>Lizuma pamatskola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5D168B"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36824C"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47319977"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54D94DCF"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8AE766" w14:textId="77777777" w:rsidR="00A21B9D" w:rsidRPr="00A21B9D" w:rsidRDefault="00A21B9D" w:rsidP="00A21B9D">
            <w:pPr>
              <w:spacing w:line="360" w:lineRule="auto"/>
              <w:ind w:right="-96"/>
              <w:contextualSpacing/>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DC0ECA" w14:textId="77777777" w:rsidR="00A21B9D" w:rsidRPr="00A21B9D" w:rsidRDefault="00A21B9D" w:rsidP="00A21B9D">
            <w:pPr>
              <w:spacing w:line="360" w:lineRule="auto"/>
              <w:ind w:right="-96"/>
              <w:contextualSpacing/>
              <w:jc w:val="both"/>
              <w:rPr>
                <w:rFonts w:eastAsia="Calibri"/>
                <w:lang w:eastAsia="en-US"/>
              </w:rPr>
            </w:pPr>
          </w:p>
        </w:tc>
      </w:tr>
      <w:tr w:rsidR="00A21B9D" w:rsidRPr="00A21B9D" w14:paraId="437BA4A2"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057D83"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4.</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2ACEB40" w14:textId="77777777" w:rsidR="00A21B9D" w:rsidRPr="00A21B9D" w:rsidRDefault="00A21B9D" w:rsidP="00A21B9D">
            <w:pPr>
              <w:spacing w:line="360" w:lineRule="auto"/>
              <w:ind w:right="-96"/>
              <w:contextualSpacing/>
              <w:jc w:val="both"/>
              <w:rPr>
                <w:rFonts w:eastAsia="Calibri"/>
                <w:lang w:eastAsia="en-US"/>
              </w:rPr>
            </w:pPr>
            <w:r w:rsidRPr="00A21B9D">
              <w:rPr>
                <w:rFonts w:eastAsiaTheme="minorHAnsi"/>
                <w:lang w:eastAsia="en-US"/>
              </w:rPr>
              <w:t>Rankas pamatskola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C9B5DE"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52C14A"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60CE2433"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5F4F9D28"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4CDF33" w14:textId="77777777" w:rsidR="00A21B9D" w:rsidRPr="00A21B9D" w:rsidRDefault="00A21B9D" w:rsidP="00A21B9D">
            <w:pPr>
              <w:spacing w:line="360" w:lineRule="auto"/>
              <w:ind w:right="-96"/>
              <w:contextualSpacing/>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C1B6EEE" w14:textId="77777777" w:rsidR="00A21B9D" w:rsidRPr="00A21B9D" w:rsidRDefault="00A21B9D" w:rsidP="00A21B9D">
            <w:pPr>
              <w:spacing w:line="360" w:lineRule="auto"/>
              <w:ind w:right="-96"/>
              <w:contextualSpacing/>
              <w:jc w:val="both"/>
              <w:rPr>
                <w:rFonts w:eastAsia="Calibri"/>
                <w:lang w:eastAsia="en-US"/>
              </w:rPr>
            </w:pPr>
          </w:p>
        </w:tc>
      </w:tr>
      <w:tr w:rsidR="00A21B9D" w:rsidRPr="00A21B9D" w14:paraId="2C598D31"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967C492"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5.</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ED208F" w14:textId="77777777" w:rsidR="00A21B9D" w:rsidRPr="00A21B9D" w:rsidRDefault="00A21B9D" w:rsidP="00A21B9D">
            <w:pPr>
              <w:spacing w:line="360" w:lineRule="auto"/>
              <w:ind w:right="-96"/>
              <w:contextualSpacing/>
              <w:jc w:val="both"/>
              <w:rPr>
                <w:rFonts w:eastAsia="Calibri"/>
                <w:lang w:eastAsia="en-US"/>
              </w:rPr>
            </w:pPr>
            <w:r w:rsidRPr="00A21B9D">
              <w:rPr>
                <w:rFonts w:eastAsiaTheme="minorHAnsi"/>
                <w:lang w:eastAsia="en-US"/>
              </w:rPr>
              <w:t>Stāķu pamatskola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06C9D1"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7935C9"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58113836"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27A64171"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294D04" w14:textId="77777777" w:rsidR="00A21B9D" w:rsidRPr="00A21B9D" w:rsidRDefault="00A21B9D" w:rsidP="00A21B9D">
            <w:pPr>
              <w:spacing w:line="360" w:lineRule="auto"/>
              <w:ind w:right="-96"/>
              <w:contextualSpacing/>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B7C5870" w14:textId="77777777" w:rsidR="00A21B9D" w:rsidRPr="00A21B9D" w:rsidRDefault="00A21B9D" w:rsidP="00A21B9D">
            <w:pPr>
              <w:spacing w:line="360" w:lineRule="auto"/>
              <w:ind w:right="-96"/>
              <w:contextualSpacing/>
              <w:jc w:val="both"/>
              <w:rPr>
                <w:rFonts w:eastAsia="Calibri"/>
                <w:lang w:eastAsia="en-US"/>
              </w:rPr>
            </w:pPr>
          </w:p>
        </w:tc>
      </w:tr>
      <w:tr w:rsidR="00A21B9D" w:rsidRPr="00A21B9D" w14:paraId="43EAFCAF"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8A55BD"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6.</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007EB56" w14:textId="77777777" w:rsidR="00A21B9D" w:rsidRPr="00A21B9D" w:rsidRDefault="00A21B9D" w:rsidP="00A21B9D">
            <w:pPr>
              <w:spacing w:line="360" w:lineRule="auto"/>
              <w:ind w:right="-96"/>
              <w:contextualSpacing/>
              <w:jc w:val="both"/>
              <w:rPr>
                <w:rFonts w:eastAsia="Calibri"/>
                <w:lang w:eastAsia="en-US"/>
              </w:rPr>
            </w:pPr>
            <w:r w:rsidRPr="00A21B9D">
              <w:rPr>
                <w:rFonts w:eastAsiaTheme="minorHAnsi"/>
                <w:lang w:eastAsia="en-US"/>
              </w:rPr>
              <w:t>Tirzas pamatskola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DBF426"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321F3D"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34E51AF0"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5447305F"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178C6B" w14:textId="77777777" w:rsidR="00A21B9D" w:rsidRPr="00A21B9D" w:rsidRDefault="00A21B9D" w:rsidP="00A21B9D">
            <w:pPr>
              <w:spacing w:line="360" w:lineRule="auto"/>
              <w:ind w:right="-96"/>
              <w:contextualSpacing/>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72D1E5" w14:textId="77777777" w:rsidR="00A21B9D" w:rsidRPr="00A21B9D" w:rsidRDefault="00A21B9D" w:rsidP="00A21B9D">
            <w:pPr>
              <w:spacing w:line="360" w:lineRule="auto"/>
              <w:ind w:right="-96"/>
              <w:contextualSpacing/>
              <w:jc w:val="both"/>
              <w:rPr>
                <w:rFonts w:eastAsia="Calibri"/>
                <w:lang w:eastAsia="en-US"/>
              </w:rPr>
            </w:pPr>
          </w:p>
        </w:tc>
      </w:tr>
      <w:tr w:rsidR="00A21B9D" w:rsidRPr="00A21B9D" w14:paraId="276F9743" w14:textId="77777777" w:rsidTr="009B7D4E">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8EC8BC9"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7.</w:t>
            </w:r>
          </w:p>
        </w:tc>
        <w:tc>
          <w:tcPr>
            <w:tcW w:w="15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BB5911" w14:textId="77777777" w:rsidR="00A21B9D" w:rsidRPr="00A21B9D" w:rsidRDefault="00A21B9D" w:rsidP="00A21B9D">
            <w:pPr>
              <w:spacing w:line="360" w:lineRule="auto"/>
              <w:ind w:right="-96"/>
              <w:contextualSpacing/>
              <w:jc w:val="both"/>
              <w:rPr>
                <w:rFonts w:eastAsiaTheme="minorHAnsi"/>
                <w:lang w:eastAsia="en-US"/>
              </w:rPr>
            </w:pPr>
            <w:r w:rsidRPr="00A21B9D">
              <w:rPr>
                <w:rFonts w:eastAsiaTheme="minorHAnsi"/>
                <w:lang w:eastAsia="en-US"/>
              </w:rPr>
              <w:t>Gulbenes novada vidusskola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5499BF"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9B138B"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1,14</w:t>
            </w:r>
          </w:p>
        </w:tc>
        <w:tc>
          <w:tcPr>
            <w:tcW w:w="1275" w:type="dxa"/>
            <w:tcBorders>
              <w:top w:val="single" w:sz="4" w:space="0" w:color="auto"/>
              <w:left w:val="single" w:sz="4" w:space="0" w:color="auto"/>
              <w:bottom w:val="single" w:sz="4" w:space="0" w:color="auto"/>
              <w:right w:val="single" w:sz="4" w:space="0" w:color="auto"/>
            </w:tcBorders>
          </w:tcPr>
          <w:p w14:paraId="0749AF90"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1,86</w:t>
            </w:r>
          </w:p>
        </w:tc>
        <w:tc>
          <w:tcPr>
            <w:tcW w:w="851" w:type="dxa"/>
            <w:tcBorders>
              <w:top w:val="single" w:sz="4" w:space="0" w:color="auto"/>
              <w:left w:val="single" w:sz="4" w:space="0" w:color="auto"/>
              <w:bottom w:val="single" w:sz="4" w:space="0" w:color="auto"/>
              <w:right w:val="single" w:sz="4" w:space="0" w:color="auto"/>
            </w:tcBorders>
          </w:tcPr>
          <w:p w14:paraId="30E0E8BA"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3,00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4CF100" w14:textId="77777777" w:rsidR="00A21B9D" w:rsidRPr="00A21B9D" w:rsidRDefault="00A21B9D" w:rsidP="00A21B9D">
            <w:pPr>
              <w:spacing w:line="360" w:lineRule="auto"/>
              <w:ind w:right="-96"/>
              <w:contextualSpacing/>
              <w:jc w:val="both"/>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5C66725" w14:textId="77777777" w:rsidR="00A21B9D" w:rsidRPr="00A21B9D" w:rsidRDefault="00A21B9D" w:rsidP="00A21B9D">
            <w:pPr>
              <w:spacing w:line="360" w:lineRule="auto"/>
              <w:ind w:right="-96"/>
              <w:contextualSpacing/>
              <w:jc w:val="both"/>
              <w:rPr>
                <w:rFonts w:eastAsia="Calibri"/>
                <w:lang w:eastAsia="en-US"/>
              </w:rPr>
            </w:pPr>
          </w:p>
        </w:tc>
      </w:tr>
    </w:tbl>
    <w:bookmarkEnd w:id="6"/>
    <w:p w14:paraId="7F0AAE3E"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 xml:space="preserve">Piezīme. </w:t>
      </w:r>
    </w:p>
    <w:p w14:paraId="57CB769C" w14:textId="77777777" w:rsidR="00A21B9D" w:rsidRPr="00A21B9D" w:rsidRDefault="00A21B9D" w:rsidP="00A21B9D">
      <w:pPr>
        <w:spacing w:line="360" w:lineRule="auto"/>
        <w:ind w:right="-96"/>
        <w:contextualSpacing/>
        <w:jc w:val="both"/>
        <w:rPr>
          <w:rFonts w:eastAsia="Calibri"/>
          <w:lang w:eastAsia="en-US"/>
        </w:rPr>
      </w:pPr>
      <w:r w:rsidRPr="00A21B9D">
        <w:rPr>
          <w:rFonts w:eastAsia="Calibri"/>
          <w:lang w:eastAsia="en-US"/>
        </w:rPr>
        <w:t>* Pamatojoties uz Pievienotās vērtības nodokļa likuma 52.panta pirmās daļas 12.apakšpunktu, izglītības iestāžu sniegtos ēdināšanas pakalpojumus neapliek ar pievienotās vērtības nodokli.”</w:t>
      </w:r>
    </w:p>
    <w:p w14:paraId="339222B4" w14:textId="77777777" w:rsidR="00A21B9D" w:rsidRPr="00A21B9D" w:rsidRDefault="00A21B9D" w:rsidP="00A21B9D">
      <w:pPr>
        <w:spacing w:line="360" w:lineRule="auto"/>
        <w:ind w:right="-96"/>
        <w:contextualSpacing/>
        <w:jc w:val="both"/>
        <w:rPr>
          <w:rFonts w:eastAsia="Calibri"/>
          <w:lang w:eastAsia="en-US"/>
        </w:rPr>
      </w:pPr>
    </w:p>
    <w:p w14:paraId="084A19AD" w14:textId="77777777" w:rsidR="00A21B9D" w:rsidRPr="00A21B9D" w:rsidRDefault="00A21B9D" w:rsidP="00A21B9D">
      <w:pPr>
        <w:numPr>
          <w:ilvl w:val="1"/>
          <w:numId w:val="7"/>
        </w:numPr>
        <w:spacing w:after="160" w:line="360" w:lineRule="auto"/>
        <w:ind w:right="-96"/>
        <w:contextualSpacing/>
        <w:jc w:val="both"/>
        <w:rPr>
          <w:rFonts w:eastAsia="Calibri"/>
          <w:lang w:eastAsia="en-US"/>
        </w:rPr>
      </w:pPr>
      <w:r w:rsidRPr="00A21B9D">
        <w:rPr>
          <w:rFonts w:eastAsia="Calibri"/>
          <w:lang w:eastAsia="en-US"/>
        </w:rPr>
        <w:t xml:space="preserve"> IZTEIKT pielikuma “Gulbenes novada vispārējo izglītības iestāžu maksas pakalpojumu cenrādis” 6. punktu šādā redakcijā:</w:t>
      </w:r>
    </w:p>
    <w:p w14:paraId="1DC7C3DD"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“6. Maksas pakalpojumi Sveķu pamatskolā</w:t>
      </w:r>
    </w:p>
    <w:p w14:paraId="13B1A9BD" w14:textId="77777777" w:rsidR="00A21B9D" w:rsidRPr="00A21B9D" w:rsidRDefault="00A21B9D" w:rsidP="00A21B9D">
      <w:pPr>
        <w:spacing w:line="360" w:lineRule="auto"/>
        <w:ind w:right="-96"/>
        <w:jc w:val="both"/>
        <w:rPr>
          <w:rFonts w:eastAsia="Calibri"/>
          <w:lang w:eastAsia="en-US"/>
        </w:rPr>
      </w:pPr>
    </w:p>
    <w:p w14:paraId="21C970D5" w14:textId="77777777" w:rsidR="00A21B9D" w:rsidRPr="00A21B9D" w:rsidRDefault="00A21B9D" w:rsidP="00A21B9D">
      <w:pPr>
        <w:spacing w:line="360" w:lineRule="auto"/>
        <w:ind w:right="-96"/>
        <w:jc w:val="both"/>
        <w:rPr>
          <w:rFonts w:eastAsia="Calibri"/>
          <w:lang w:eastAsia="en-US"/>
        </w:rPr>
      </w:pPr>
    </w:p>
    <w:p w14:paraId="47FA658F" w14:textId="77777777" w:rsidR="00A21B9D" w:rsidRPr="00A21B9D" w:rsidRDefault="00A21B9D" w:rsidP="00A21B9D">
      <w:pPr>
        <w:spacing w:line="360" w:lineRule="auto"/>
        <w:ind w:right="-96"/>
        <w:jc w:val="both"/>
        <w:rPr>
          <w:rFonts w:eastAsia="Calibri"/>
          <w:lang w:eastAsia="en-US"/>
        </w:rPr>
      </w:pPr>
    </w:p>
    <w:p w14:paraId="6C16F20B" w14:textId="77777777" w:rsidR="00A21B9D" w:rsidRPr="00A21B9D" w:rsidRDefault="00A21B9D" w:rsidP="00A21B9D">
      <w:pPr>
        <w:spacing w:line="360" w:lineRule="auto"/>
        <w:ind w:right="-96"/>
        <w:jc w:val="both"/>
        <w:rPr>
          <w:rFonts w:eastAsia="Calibri"/>
          <w:lang w:eastAsia="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480"/>
        <w:gridCol w:w="1559"/>
        <w:gridCol w:w="851"/>
        <w:gridCol w:w="992"/>
        <w:gridCol w:w="709"/>
        <w:gridCol w:w="3509"/>
      </w:tblGrid>
      <w:tr w:rsidR="00A21B9D" w:rsidRPr="00A21B9D" w14:paraId="4C434972" w14:textId="77777777" w:rsidTr="009B7D4E">
        <w:trPr>
          <w:trHeight w:val="1648"/>
          <w:tblHeader/>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7507AB2" w14:textId="77777777" w:rsidR="00A21B9D" w:rsidRPr="00A21B9D" w:rsidRDefault="00A21B9D" w:rsidP="00A21B9D">
            <w:pPr>
              <w:spacing w:line="360" w:lineRule="auto"/>
              <w:ind w:right="-96"/>
              <w:jc w:val="both"/>
              <w:rPr>
                <w:rFonts w:eastAsia="Calibri"/>
                <w:lang w:eastAsia="en-US"/>
              </w:rPr>
            </w:pPr>
            <w:proofErr w:type="spellStart"/>
            <w:r w:rsidRPr="00A21B9D">
              <w:rPr>
                <w:rFonts w:eastAsia="Calibri"/>
                <w:lang w:eastAsia="en-US"/>
              </w:rPr>
              <w:lastRenderedPageBreak/>
              <w:t>Nr.p.k</w:t>
            </w:r>
            <w:proofErr w:type="spellEnd"/>
            <w:r w:rsidRPr="00A21B9D">
              <w:rPr>
                <w:rFonts w:eastAsia="Calibri"/>
                <w:lang w:eastAsia="en-US"/>
              </w:rPr>
              <w:t>.</w:t>
            </w:r>
          </w:p>
        </w:tc>
        <w:tc>
          <w:tcPr>
            <w:tcW w:w="14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57FCB50"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Pakalpojuma veids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A7B54C"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Mērvienība</w:t>
            </w:r>
          </w:p>
        </w:tc>
        <w:tc>
          <w:tcPr>
            <w:tcW w:w="851" w:type="dxa"/>
            <w:tcBorders>
              <w:top w:val="single" w:sz="4" w:space="0" w:color="auto"/>
              <w:left w:val="single" w:sz="4" w:space="0" w:color="auto"/>
              <w:right w:val="single" w:sz="4" w:space="0" w:color="auto"/>
            </w:tcBorders>
            <w:tcMar>
              <w:top w:w="0" w:type="dxa"/>
              <w:left w:w="57" w:type="dxa"/>
              <w:bottom w:w="0" w:type="dxa"/>
              <w:right w:w="57" w:type="dxa"/>
            </w:tcMar>
            <w:vAlign w:val="center"/>
            <w:hideMark/>
          </w:tcPr>
          <w:p w14:paraId="36E2FA8E"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Cena bez PVN</w:t>
            </w:r>
          </w:p>
          <w:p w14:paraId="3CB2DA2D"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w:t>
            </w:r>
            <w:proofErr w:type="spellStart"/>
            <w:r w:rsidRPr="00A21B9D">
              <w:rPr>
                <w:rFonts w:eastAsia="Calibri"/>
                <w:i/>
                <w:lang w:eastAsia="en-US"/>
              </w:rPr>
              <w:t>euro</w:t>
            </w:r>
            <w:proofErr w:type="spellEnd"/>
            <w:r w:rsidRPr="00A21B9D">
              <w:rPr>
                <w:rFonts w:eastAsia="Calibri"/>
                <w:lang w:eastAsia="en-US"/>
              </w:rPr>
              <w:t>)</w:t>
            </w:r>
          </w:p>
          <w:p w14:paraId="3468B9DA" w14:textId="77777777" w:rsidR="00A21B9D" w:rsidRPr="00A21B9D" w:rsidRDefault="00A21B9D" w:rsidP="00A21B9D">
            <w:pPr>
              <w:spacing w:line="360" w:lineRule="auto"/>
              <w:ind w:right="-96"/>
              <w:jc w:val="both"/>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AEC14E"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PVN (</w:t>
            </w:r>
            <w:proofErr w:type="spellStart"/>
            <w:r w:rsidRPr="00A21B9D">
              <w:rPr>
                <w:rFonts w:eastAsia="Calibri"/>
                <w:i/>
                <w:lang w:eastAsia="en-US"/>
              </w:rPr>
              <w:t>euro</w:t>
            </w:r>
            <w:proofErr w:type="spellEnd"/>
            <w:r w:rsidRPr="00A21B9D">
              <w:rPr>
                <w:rFonts w:eastAsia="Calibri"/>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3A9066"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Cena ar PVN (</w:t>
            </w:r>
            <w:proofErr w:type="spellStart"/>
            <w:r w:rsidRPr="00A21B9D">
              <w:rPr>
                <w:rFonts w:eastAsia="Calibri"/>
                <w:i/>
                <w:lang w:eastAsia="en-US"/>
              </w:rPr>
              <w:t>euro</w:t>
            </w:r>
            <w:proofErr w:type="spellEnd"/>
            <w:r w:rsidRPr="00A21B9D">
              <w:rPr>
                <w:rFonts w:eastAsia="Calibri"/>
                <w:lang w:eastAsia="en-US"/>
              </w:rPr>
              <w:t>)</w:t>
            </w:r>
          </w:p>
        </w:tc>
        <w:tc>
          <w:tcPr>
            <w:tcW w:w="3509" w:type="dxa"/>
            <w:tcBorders>
              <w:top w:val="single" w:sz="4" w:space="0" w:color="auto"/>
              <w:left w:val="single" w:sz="4" w:space="0" w:color="auto"/>
              <w:bottom w:val="single" w:sz="4" w:space="0" w:color="auto"/>
              <w:right w:val="single" w:sz="4" w:space="0" w:color="auto"/>
            </w:tcBorders>
          </w:tcPr>
          <w:p w14:paraId="50C26255"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Piezīmes*</w:t>
            </w:r>
          </w:p>
        </w:tc>
      </w:tr>
      <w:tr w:rsidR="00A21B9D" w:rsidRPr="00A21B9D" w14:paraId="2A1EBCB0" w14:textId="77777777" w:rsidTr="009B7D4E">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6569D6"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w:t>
            </w:r>
          </w:p>
        </w:tc>
        <w:tc>
          <w:tcPr>
            <w:tcW w:w="559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9A2542"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Ēdināšanas pakalpojumi:</w:t>
            </w:r>
          </w:p>
        </w:tc>
        <w:tc>
          <w:tcPr>
            <w:tcW w:w="3509" w:type="dxa"/>
            <w:tcBorders>
              <w:top w:val="single" w:sz="4" w:space="0" w:color="auto"/>
              <w:left w:val="single" w:sz="4" w:space="0" w:color="auto"/>
              <w:bottom w:val="single" w:sz="4" w:space="0" w:color="auto"/>
              <w:right w:val="single" w:sz="4" w:space="0" w:color="auto"/>
            </w:tcBorders>
          </w:tcPr>
          <w:p w14:paraId="5994521B" w14:textId="77777777" w:rsidR="00A21B9D" w:rsidRPr="00A21B9D" w:rsidRDefault="00A21B9D" w:rsidP="00A21B9D">
            <w:pPr>
              <w:spacing w:line="360" w:lineRule="auto"/>
              <w:ind w:right="-96"/>
              <w:jc w:val="both"/>
              <w:rPr>
                <w:rFonts w:eastAsia="Calibri"/>
                <w:lang w:eastAsia="en-US"/>
              </w:rPr>
            </w:pPr>
          </w:p>
        </w:tc>
      </w:tr>
      <w:tr w:rsidR="00A21B9D" w:rsidRPr="00A21B9D" w14:paraId="58646008" w14:textId="77777777" w:rsidTr="009B7D4E">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396E79"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1.1</w:t>
            </w:r>
          </w:p>
        </w:tc>
        <w:tc>
          <w:tcPr>
            <w:tcW w:w="14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4FFD2F"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Pusdienas skolas darbiniekiem</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B0DD32"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22C14C"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3,27</w:t>
            </w:r>
          </w:p>
        </w:tc>
        <w:tc>
          <w:tcPr>
            <w:tcW w:w="992" w:type="dxa"/>
            <w:tcBorders>
              <w:top w:val="single" w:sz="4" w:space="0" w:color="auto"/>
              <w:left w:val="single" w:sz="4" w:space="0" w:color="auto"/>
              <w:bottom w:val="single" w:sz="4" w:space="0" w:color="auto"/>
              <w:right w:val="single" w:sz="4" w:space="0" w:color="auto"/>
            </w:tcBorders>
          </w:tcPr>
          <w:p w14:paraId="115E5D73"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33BA46" w14:textId="77777777" w:rsidR="00A21B9D" w:rsidRPr="00A21B9D" w:rsidRDefault="00A21B9D" w:rsidP="00A21B9D">
            <w:pPr>
              <w:spacing w:line="360" w:lineRule="auto"/>
              <w:ind w:right="-96"/>
              <w:rPr>
                <w:rFonts w:eastAsia="Calibri"/>
                <w:lang w:eastAsia="en-US"/>
              </w:rPr>
            </w:pPr>
            <w:r w:rsidRPr="00A21B9D">
              <w:rPr>
                <w:rFonts w:eastAsia="Calibri"/>
                <w:lang w:eastAsia="en-US"/>
              </w:rPr>
              <w:t>3,27</w:t>
            </w:r>
          </w:p>
        </w:tc>
        <w:tc>
          <w:tcPr>
            <w:tcW w:w="3509" w:type="dxa"/>
            <w:tcBorders>
              <w:top w:val="single" w:sz="4" w:space="0" w:color="auto"/>
              <w:left w:val="single" w:sz="4" w:space="0" w:color="auto"/>
              <w:bottom w:val="single" w:sz="4" w:space="0" w:color="auto"/>
              <w:right w:val="single" w:sz="4" w:space="0" w:color="auto"/>
            </w:tcBorders>
          </w:tcPr>
          <w:p w14:paraId="177E03CC"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Neapliek ar PVN, likuma 52. panta 1. daļas 12. punkts</w:t>
            </w:r>
          </w:p>
        </w:tc>
      </w:tr>
      <w:tr w:rsidR="00A21B9D" w:rsidRPr="00A21B9D" w14:paraId="6E21B954" w14:textId="77777777" w:rsidTr="009B7D4E">
        <w:trPr>
          <w:trHeight w:val="731"/>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C4F238"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1.2</w:t>
            </w:r>
          </w:p>
        </w:tc>
        <w:tc>
          <w:tcPr>
            <w:tcW w:w="14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8D039F"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Launags skolas darbiniekiem</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D0A3DB"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2AF222"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1,69</w:t>
            </w:r>
          </w:p>
        </w:tc>
        <w:tc>
          <w:tcPr>
            <w:tcW w:w="992" w:type="dxa"/>
            <w:tcBorders>
              <w:top w:val="single" w:sz="4" w:space="0" w:color="auto"/>
              <w:left w:val="single" w:sz="4" w:space="0" w:color="auto"/>
              <w:bottom w:val="single" w:sz="4" w:space="0" w:color="auto"/>
              <w:right w:val="single" w:sz="4" w:space="0" w:color="auto"/>
            </w:tcBorders>
          </w:tcPr>
          <w:p w14:paraId="6C97D991" w14:textId="77777777" w:rsidR="00A21B9D" w:rsidRPr="00A21B9D" w:rsidRDefault="00A21B9D" w:rsidP="00A21B9D">
            <w:pPr>
              <w:spacing w:line="360" w:lineRule="auto"/>
              <w:ind w:right="-96"/>
              <w:rPr>
                <w:rFonts w:eastAsia="Calibri"/>
                <w:lang w:eastAsia="en-US"/>
              </w:rPr>
            </w:pPr>
            <w:r w:rsidRPr="00A21B9D">
              <w:rPr>
                <w:rFonts w:eastAsia="Calibri"/>
                <w:lang w:eastAsia="en-US"/>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827A00" w14:textId="77777777" w:rsidR="00A21B9D" w:rsidRPr="00A21B9D" w:rsidRDefault="00A21B9D" w:rsidP="00A21B9D">
            <w:pPr>
              <w:spacing w:line="360" w:lineRule="auto"/>
              <w:ind w:right="-96"/>
              <w:rPr>
                <w:rFonts w:eastAsia="Calibri"/>
                <w:lang w:eastAsia="en-US"/>
              </w:rPr>
            </w:pPr>
            <w:r w:rsidRPr="00A21B9D">
              <w:rPr>
                <w:rFonts w:eastAsia="Calibri"/>
                <w:lang w:eastAsia="en-US"/>
              </w:rPr>
              <w:t>1,69</w:t>
            </w:r>
          </w:p>
        </w:tc>
        <w:tc>
          <w:tcPr>
            <w:tcW w:w="3509" w:type="dxa"/>
            <w:tcBorders>
              <w:top w:val="single" w:sz="4" w:space="0" w:color="auto"/>
              <w:left w:val="single" w:sz="4" w:space="0" w:color="auto"/>
              <w:bottom w:val="single" w:sz="4" w:space="0" w:color="auto"/>
              <w:right w:val="single" w:sz="4" w:space="0" w:color="auto"/>
            </w:tcBorders>
          </w:tcPr>
          <w:p w14:paraId="608F223F"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Neapliek ar PVN, likuma 52. panta 1. daļas 12. punkts</w:t>
            </w:r>
          </w:p>
        </w:tc>
      </w:tr>
      <w:tr w:rsidR="00A21B9D" w:rsidRPr="00A21B9D" w14:paraId="05B9F36D" w14:textId="77777777" w:rsidTr="009B7D4E">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CFC1AE"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1.3.</w:t>
            </w:r>
          </w:p>
        </w:tc>
        <w:tc>
          <w:tcPr>
            <w:tcW w:w="14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45F4EC"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Ēdināšana sporta pasākumos, pusdienas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D1CADD"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46064EB"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6,41</w:t>
            </w:r>
          </w:p>
        </w:tc>
        <w:tc>
          <w:tcPr>
            <w:tcW w:w="992" w:type="dxa"/>
            <w:tcBorders>
              <w:top w:val="single" w:sz="4" w:space="0" w:color="auto"/>
              <w:left w:val="single" w:sz="4" w:space="0" w:color="auto"/>
              <w:bottom w:val="single" w:sz="4" w:space="0" w:color="auto"/>
              <w:right w:val="single" w:sz="4" w:space="0" w:color="auto"/>
            </w:tcBorders>
          </w:tcPr>
          <w:p w14:paraId="010C3CAE"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D808041" w14:textId="77777777" w:rsidR="00A21B9D" w:rsidRPr="00A21B9D" w:rsidRDefault="00A21B9D" w:rsidP="00A21B9D">
            <w:pPr>
              <w:spacing w:line="360" w:lineRule="auto"/>
              <w:ind w:right="-96"/>
              <w:rPr>
                <w:rFonts w:eastAsia="Calibri"/>
                <w:lang w:eastAsia="en-US"/>
              </w:rPr>
            </w:pPr>
            <w:r w:rsidRPr="00A21B9D">
              <w:rPr>
                <w:rFonts w:eastAsia="Calibri"/>
                <w:lang w:eastAsia="en-US"/>
              </w:rPr>
              <w:t>6,41</w:t>
            </w:r>
          </w:p>
        </w:tc>
        <w:tc>
          <w:tcPr>
            <w:tcW w:w="3509" w:type="dxa"/>
            <w:tcBorders>
              <w:top w:val="single" w:sz="4" w:space="0" w:color="auto"/>
              <w:left w:val="single" w:sz="4" w:space="0" w:color="auto"/>
              <w:bottom w:val="single" w:sz="4" w:space="0" w:color="auto"/>
              <w:right w:val="single" w:sz="4" w:space="0" w:color="auto"/>
            </w:tcBorders>
          </w:tcPr>
          <w:p w14:paraId="55C51B6C"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Neapliek ar PVN, likuma 52. panta 1. daļas 12. punkts</w:t>
            </w:r>
          </w:p>
        </w:tc>
      </w:tr>
      <w:tr w:rsidR="00A21B9D" w:rsidRPr="00A21B9D" w14:paraId="7E4A5494" w14:textId="77777777" w:rsidTr="009B7D4E">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BC535F"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1.4.</w:t>
            </w:r>
          </w:p>
        </w:tc>
        <w:tc>
          <w:tcPr>
            <w:tcW w:w="14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D734E2"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Ēdināšana sporta pasākumos, diennakts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14A5FB"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06CE4"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17,93</w:t>
            </w:r>
          </w:p>
        </w:tc>
        <w:tc>
          <w:tcPr>
            <w:tcW w:w="992" w:type="dxa"/>
            <w:tcBorders>
              <w:top w:val="single" w:sz="4" w:space="0" w:color="auto"/>
              <w:left w:val="single" w:sz="4" w:space="0" w:color="auto"/>
              <w:bottom w:val="single" w:sz="4" w:space="0" w:color="auto"/>
              <w:right w:val="single" w:sz="4" w:space="0" w:color="auto"/>
            </w:tcBorders>
          </w:tcPr>
          <w:p w14:paraId="0ECE5773"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FD8A7B" w14:textId="77777777" w:rsidR="00A21B9D" w:rsidRPr="00A21B9D" w:rsidRDefault="00A21B9D" w:rsidP="00A21B9D">
            <w:pPr>
              <w:spacing w:line="360" w:lineRule="auto"/>
              <w:ind w:right="-96"/>
              <w:rPr>
                <w:rFonts w:eastAsia="Calibri"/>
                <w:lang w:eastAsia="en-US"/>
              </w:rPr>
            </w:pPr>
            <w:r w:rsidRPr="00A21B9D">
              <w:rPr>
                <w:rFonts w:eastAsia="Calibri"/>
                <w:lang w:eastAsia="en-US"/>
              </w:rPr>
              <w:t>17,93</w:t>
            </w:r>
          </w:p>
        </w:tc>
        <w:tc>
          <w:tcPr>
            <w:tcW w:w="3509" w:type="dxa"/>
            <w:tcBorders>
              <w:top w:val="single" w:sz="4" w:space="0" w:color="auto"/>
              <w:left w:val="single" w:sz="4" w:space="0" w:color="auto"/>
              <w:bottom w:val="single" w:sz="4" w:space="0" w:color="auto"/>
              <w:right w:val="single" w:sz="4" w:space="0" w:color="auto"/>
            </w:tcBorders>
          </w:tcPr>
          <w:p w14:paraId="45B650E6"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Neapliek ar PVN, likuma 52. panta 1. daļas 12. punkts</w:t>
            </w:r>
          </w:p>
        </w:tc>
      </w:tr>
      <w:tr w:rsidR="00A21B9D" w:rsidRPr="00A21B9D" w14:paraId="6B4B64D6" w14:textId="77777777" w:rsidTr="009B7D4E">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9BA77B"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2.</w:t>
            </w:r>
          </w:p>
        </w:tc>
        <w:tc>
          <w:tcPr>
            <w:tcW w:w="14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74DAF2"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Gultasvieta, diennakts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0057C5"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persona</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3402F4"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8,26</w:t>
            </w:r>
          </w:p>
        </w:tc>
        <w:tc>
          <w:tcPr>
            <w:tcW w:w="992" w:type="dxa"/>
            <w:tcBorders>
              <w:top w:val="single" w:sz="4" w:space="0" w:color="auto"/>
              <w:left w:val="single" w:sz="4" w:space="0" w:color="auto"/>
              <w:bottom w:val="single" w:sz="4" w:space="0" w:color="auto"/>
              <w:right w:val="single" w:sz="4" w:space="0" w:color="auto"/>
            </w:tcBorders>
          </w:tcPr>
          <w:p w14:paraId="6661EAB5"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1,74</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761811" w14:textId="77777777" w:rsidR="00A21B9D" w:rsidRPr="00A21B9D" w:rsidRDefault="00A21B9D" w:rsidP="00A21B9D">
            <w:pPr>
              <w:spacing w:line="360" w:lineRule="auto"/>
              <w:ind w:right="-96"/>
              <w:jc w:val="both"/>
              <w:rPr>
                <w:rFonts w:eastAsia="Calibri"/>
                <w:lang w:eastAsia="en-US"/>
              </w:rPr>
            </w:pPr>
            <w:r w:rsidRPr="00A21B9D">
              <w:rPr>
                <w:rFonts w:eastAsia="Calibri"/>
                <w:lang w:eastAsia="en-US"/>
              </w:rPr>
              <w:t>10,00</w:t>
            </w:r>
          </w:p>
        </w:tc>
        <w:tc>
          <w:tcPr>
            <w:tcW w:w="3509" w:type="dxa"/>
            <w:tcBorders>
              <w:top w:val="single" w:sz="4" w:space="0" w:color="auto"/>
              <w:left w:val="single" w:sz="4" w:space="0" w:color="auto"/>
              <w:bottom w:val="single" w:sz="4" w:space="0" w:color="auto"/>
              <w:right w:val="single" w:sz="4" w:space="0" w:color="auto"/>
            </w:tcBorders>
          </w:tcPr>
          <w:p w14:paraId="2E862522" w14:textId="77777777" w:rsidR="00A21B9D" w:rsidRPr="00A21B9D" w:rsidRDefault="00A21B9D" w:rsidP="00A21B9D">
            <w:pPr>
              <w:spacing w:line="360" w:lineRule="auto"/>
              <w:ind w:right="-96"/>
              <w:jc w:val="both"/>
              <w:rPr>
                <w:rFonts w:eastAsia="Calibri"/>
                <w:lang w:eastAsia="en-US"/>
              </w:rPr>
            </w:pPr>
          </w:p>
        </w:tc>
      </w:tr>
    </w:tbl>
    <w:p w14:paraId="46685DA1" w14:textId="77777777" w:rsidR="00A21B9D" w:rsidRPr="00A21B9D" w:rsidRDefault="00A21B9D" w:rsidP="00A21B9D">
      <w:pPr>
        <w:spacing w:line="360" w:lineRule="auto"/>
        <w:ind w:right="-96"/>
        <w:jc w:val="right"/>
        <w:rPr>
          <w:rFonts w:eastAsia="Calibri"/>
          <w:lang w:eastAsia="en-US"/>
        </w:rPr>
      </w:pPr>
      <w:r w:rsidRPr="00A21B9D">
        <w:rPr>
          <w:rFonts w:eastAsia="Calibri"/>
          <w:lang w:eastAsia="en-US"/>
        </w:rPr>
        <w:t>"</w:t>
      </w:r>
    </w:p>
    <w:p w14:paraId="2CDCB4F1" w14:textId="77777777" w:rsidR="00A21B9D" w:rsidRPr="00A21B9D" w:rsidRDefault="00A21B9D" w:rsidP="00A21B9D">
      <w:pPr>
        <w:numPr>
          <w:ilvl w:val="0"/>
          <w:numId w:val="7"/>
        </w:numPr>
        <w:spacing w:after="160" w:line="360" w:lineRule="auto"/>
        <w:ind w:right="-96"/>
        <w:contextualSpacing/>
        <w:jc w:val="both"/>
        <w:rPr>
          <w:rFonts w:eastAsia="Calibri"/>
          <w:lang w:eastAsia="en-US"/>
        </w:rPr>
      </w:pPr>
      <w:r w:rsidRPr="00A21B9D">
        <w:rPr>
          <w:rFonts w:eastAsia="Calibri"/>
          <w:lang w:eastAsia="en-US"/>
        </w:rPr>
        <w:t>Lēmums stājas spēkā 2022.gada 1.septembrī.</w:t>
      </w:r>
    </w:p>
    <w:p w14:paraId="2A165805" w14:textId="77777777" w:rsidR="00A21B9D" w:rsidRPr="00A21B9D" w:rsidRDefault="00A21B9D" w:rsidP="00A21B9D">
      <w:pPr>
        <w:spacing w:line="360" w:lineRule="auto"/>
        <w:ind w:right="-96"/>
        <w:jc w:val="both"/>
        <w:rPr>
          <w:rFonts w:eastAsia="Calibri"/>
          <w:lang w:eastAsia="en-US"/>
        </w:rPr>
      </w:pPr>
    </w:p>
    <w:p w14:paraId="363B82D2" w14:textId="77777777" w:rsidR="00A21B9D" w:rsidRPr="00A21B9D" w:rsidRDefault="00A21B9D" w:rsidP="00A21B9D">
      <w:pPr>
        <w:spacing w:after="160" w:line="259" w:lineRule="auto"/>
        <w:rPr>
          <w:rFonts w:eastAsiaTheme="minorHAnsi"/>
          <w:lang w:eastAsia="en-US"/>
        </w:rPr>
      </w:pPr>
      <w:r w:rsidRPr="00A21B9D">
        <w:rPr>
          <w:rFonts w:eastAsiaTheme="minorHAnsi"/>
          <w:lang w:eastAsia="en-US"/>
        </w:rPr>
        <w:t>Gulbenes novada domes priekšsēdētājs</w:t>
      </w:r>
      <w:r w:rsidRPr="00A21B9D">
        <w:rPr>
          <w:rFonts w:eastAsiaTheme="minorHAnsi"/>
          <w:lang w:eastAsia="en-US"/>
        </w:rPr>
        <w:tab/>
      </w:r>
      <w:r w:rsidRPr="00A21B9D">
        <w:rPr>
          <w:rFonts w:eastAsiaTheme="minorHAnsi"/>
          <w:lang w:eastAsia="en-US"/>
        </w:rPr>
        <w:tab/>
      </w:r>
      <w:r w:rsidRPr="00A21B9D">
        <w:rPr>
          <w:rFonts w:eastAsiaTheme="minorHAnsi"/>
          <w:lang w:eastAsia="en-US"/>
        </w:rPr>
        <w:tab/>
      </w:r>
      <w:r w:rsidRPr="00A21B9D">
        <w:rPr>
          <w:rFonts w:eastAsiaTheme="minorHAnsi"/>
          <w:lang w:eastAsia="en-US"/>
        </w:rPr>
        <w:tab/>
      </w:r>
      <w:r w:rsidRPr="00A21B9D">
        <w:rPr>
          <w:rFonts w:eastAsiaTheme="minorHAnsi"/>
          <w:lang w:eastAsia="en-US"/>
        </w:rPr>
        <w:tab/>
      </w:r>
      <w:proofErr w:type="spellStart"/>
      <w:r w:rsidRPr="00A21B9D">
        <w:rPr>
          <w:rFonts w:eastAsiaTheme="minorHAnsi"/>
          <w:lang w:eastAsia="en-US"/>
        </w:rPr>
        <w:t>A.Caunītis</w:t>
      </w:r>
      <w:proofErr w:type="spellEnd"/>
    </w:p>
    <w:p w14:paraId="24168550" w14:textId="77777777" w:rsidR="00A21B9D" w:rsidRPr="00A21B9D" w:rsidRDefault="00A21B9D" w:rsidP="00A21B9D">
      <w:pPr>
        <w:spacing w:after="160" w:line="259" w:lineRule="auto"/>
        <w:rPr>
          <w:rFonts w:eastAsiaTheme="minorHAnsi"/>
          <w:lang w:eastAsia="en-US"/>
        </w:rPr>
      </w:pPr>
    </w:p>
    <w:p w14:paraId="0F050B6F" w14:textId="77777777" w:rsidR="00A21B9D" w:rsidRPr="00A21B9D" w:rsidRDefault="00A21B9D" w:rsidP="00A21B9D">
      <w:pPr>
        <w:spacing w:after="160" w:line="259" w:lineRule="auto"/>
        <w:rPr>
          <w:rFonts w:eastAsiaTheme="minorHAnsi"/>
          <w:lang w:eastAsia="en-US"/>
        </w:rPr>
      </w:pPr>
    </w:p>
    <w:p w14:paraId="4F944BBC" w14:textId="624241BA" w:rsidR="00074135" w:rsidRDefault="00A21B9D" w:rsidP="00A21B9D">
      <w:pPr>
        <w:spacing w:after="160" w:line="259" w:lineRule="auto"/>
        <w:rPr>
          <w:rFonts w:eastAsiaTheme="minorHAnsi"/>
          <w:lang w:eastAsia="en-US"/>
        </w:rPr>
      </w:pPr>
      <w:r w:rsidRPr="00A21B9D">
        <w:rPr>
          <w:rFonts w:eastAsiaTheme="minorHAnsi"/>
          <w:lang w:eastAsia="en-US"/>
        </w:rPr>
        <w:t>Sagatavoja: Loreta Ozola</w:t>
      </w:r>
    </w:p>
    <w:p w14:paraId="22E0701D" w14:textId="77777777" w:rsidR="00074135" w:rsidRDefault="00074135">
      <w:pPr>
        <w:spacing w:after="160" w:line="259" w:lineRule="auto"/>
        <w:rPr>
          <w:rFonts w:eastAsiaTheme="minorHAnsi"/>
          <w:lang w:eastAsia="en-US"/>
        </w:rPr>
      </w:pPr>
      <w:r>
        <w:rPr>
          <w:rFonts w:eastAsiaTheme="minorHAnsi"/>
          <w:lang w:eastAsia="en-US"/>
        </w:rPr>
        <w:br w:type="page"/>
      </w:r>
    </w:p>
    <w:tbl>
      <w:tblPr>
        <w:tblStyle w:val="Reatabu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9D" w:rsidRPr="00A21B9D" w14:paraId="1D5E52F6" w14:textId="77777777" w:rsidTr="00074135">
        <w:tc>
          <w:tcPr>
            <w:tcW w:w="9354" w:type="dxa"/>
          </w:tcPr>
          <w:p w14:paraId="34EDAEF9" w14:textId="77777777" w:rsidR="00A21B9D" w:rsidRPr="00A21B9D" w:rsidRDefault="00A21B9D" w:rsidP="00A21B9D">
            <w:pPr>
              <w:jc w:val="center"/>
              <w:rPr>
                <w:rFonts w:ascii="Arial" w:hAnsi="Arial" w:cs="Arial"/>
                <w:sz w:val="22"/>
                <w:szCs w:val="22"/>
              </w:rPr>
            </w:pPr>
            <w:r w:rsidRPr="00A21B9D">
              <w:rPr>
                <w:noProof/>
                <w:sz w:val="22"/>
                <w:szCs w:val="22"/>
              </w:rPr>
              <w:lastRenderedPageBreak/>
              <w:drawing>
                <wp:inline distT="0" distB="0" distL="0" distR="0" wp14:anchorId="1FF698DB" wp14:editId="5252D9F5">
                  <wp:extent cx="619125" cy="685800"/>
                  <wp:effectExtent l="0" t="0" r="9525"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9D" w:rsidRPr="00A21B9D" w14:paraId="39C4A402" w14:textId="77777777" w:rsidTr="00074135">
        <w:tc>
          <w:tcPr>
            <w:tcW w:w="9354" w:type="dxa"/>
          </w:tcPr>
          <w:p w14:paraId="46A16C4D" w14:textId="77777777" w:rsidR="00A21B9D" w:rsidRPr="00A21B9D" w:rsidRDefault="00A21B9D" w:rsidP="00A21B9D">
            <w:pPr>
              <w:jc w:val="center"/>
              <w:rPr>
                <w:rFonts w:ascii="Arial" w:hAnsi="Arial" w:cs="Arial"/>
                <w:sz w:val="22"/>
                <w:szCs w:val="22"/>
              </w:rPr>
            </w:pPr>
            <w:r w:rsidRPr="00A21B9D">
              <w:rPr>
                <w:b/>
                <w:bCs/>
                <w:sz w:val="28"/>
                <w:szCs w:val="28"/>
              </w:rPr>
              <w:t>GULBENES NOVADA PAŠVALDĪBA</w:t>
            </w:r>
          </w:p>
        </w:tc>
      </w:tr>
      <w:tr w:rsidR="00A21B9D" w:rsidRPr="00A21B9D" w14:paraId="46C9C110" w14:textId="77777777" w:rsidTr="00074135">
        <w:tc>
          <w:tcPr>
            <w:tcW w:w="9354" w:type="dxa"/>
          </w:tcPr>
          <w:p w14:paraId="47D4B8FE" w14:textId="77777777" w:rsidR="00A21B9D" w:rsidRPr="00A21B9D" w:rsidRDefault="00A21B9D" w:rsidP="00A21B9D">
            <w:pPr>
              <w:jc w:val="center"/>
              <w:rPr>
                <w:rFonts w:ascii="Arial" w:hAnsi="Arial" w:cs="Arial"/>
                <w:sz w:val="22"/>
                <w:szCs w:val="22"/>
              </w:rPr>
            </w:pPr>
            <w:r w:rsidRPr="00A21B9D">
              <w:t>Reģ.Nr.90009116327</w:t>
            </w:r>
          </w:p>
        </w:tc>
      </w:tr>
      <w:tr w:rsidR="00A21B9D" w:rsidRPr="00A21B9D" w14:paraId="3B56942D" w14:textId="77777777" w:rsidTr="00074135">
        <w:tc>
          <w:tcPr>
            <w:tcW w:w="9354" w:type="dxa"/>
          </w:tcPr>
          <w:p w14:paraId="45006604" w14:textId="77777777" w:rsidR="00A21B9D" w:rsidRPr="00A21B9D" w:rsidRDefault="00A21B9D" w:rsidP="00A21B9D">
            <w:pPr>
              <w:jc w:val="center"/>
              <w:rPr>
                <w:rFonts w:ascii="Arial" w:hAnsi="Arial" w:cs="Arial"/>
                <w:sz w:val="22"/>
                <w:szCs w:val="22"/>
              </w:rPr>
            </w:pPr>
            <w:r w:rsidRPr="00A21B9D">
              <w:t>Ābeļu iela 2, Gulbene, Gulbenes nov., LV-4401</w:t>
            </w:r>
          </w:p>
        </w:tc>
      </w:tr>
      <w:tr w:rsidR="00A21B9D" w:rsidRPr="00A21B9D" w14:paraId="4579AC35" w14:textId="77777777" w:rsidTr="00074135">
        <w:tc>
          <w:tcPr>
            <w:tcW w:w="9354" w:type="dxa"/>
          </w:tcPr>
          <w:p w14:paraId="037F4B55" w14:textId="77777777" w:rsidR="00A21B9D" w:rsidRPr="00A21B9D" w:rsidRDefault="00A21B9D" w:rsidP="00A21B9D">
            <w:pPr>
              <w:jc w:val="center"/>
              <w:rPr>
                <w:rFonts w:ascii="Arial" w:hAnsi="Arial" w:cs="Arial"/>
                <w:sz w:val="22"/>
                <w:szCs w:val="22"/>
              </w:rPr>
            </w:pPr>
            <w:r w:rsidRPr="00A21B9D">
              <w:t>Tālrunis 64497710, mob.26595362, e-pasts: dome@gulbene.lv, www.gulbene.lv</w:t>
            </w:r>
          </w:p>
        </w:tc>
      </w:tr>
    </w:tbl>
    <w:p w14:paraId="67D04D29" w14:textId="77777777" w:rsidR="00A21B9D" w:rsidRPr="00A21B9D" w:rsidRDefault="00A21B9D" w:rsidP="00A21B9D">
      <w:pPr>
        <w:jc w:val="center"/>
        <w:rPr>
          <w:rFonts w:eastAsia="Calibri"/>
          <w:b/>
          <w:bCs/>
          <w:lang w:eastAsia="en-US"/>
        </w:rPr>
      </w:pPr>
      <w:r w:rsidRPr="00A21B9D">
        <w:rPr>
          <w:rFonts w:eastAsia="Calibri"/>
          <w:b/>
          <w:bCs/>
          <w:lang w:eastAsia="en-US"/>
        </w:rPr>
        <w:t>GULBENES NOVADA DOMES LĒMUMS</w:t>
      </w:r>
    </w:p>
    <w:p w14:paraId="3D2D0AEA" w14:textId="77777777" w:rsidR="00A21B9D" w:rsidRPr="00A21B9D" w:rsidRDefault="00A21B9D" w:rsidP="00A21B9D">
      <w:pPr>
        <w:jc w:val="center"/>
        <w:rPr>
          <w:rFonts w:eastAsia="Calibri"/>
          <w:lang w:eastAsia="en-US"/>
        </w:rPr>
      </w:pPr>
      <w:r w:rsidRPr="00A21B9D">
        <w:rPr>
          <w:rFonts w:eastAsia="Calibri"/>
          <w:lang w:eastAsia="en-US"/>
        </w:rPr>
        <w:t>Gulbenē</w:t>
      </w:r>
    </w:p>
    <w:tbl>
      <w:tblPr>
        <w:tblStyle w:val="Reatab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21B9D" w:rsidRPr="00A21B9D" w14:paraId="09F6462E" w14:textId="77777777" w:rsidTr="009B7D4E">
        <w:tc>
          <w:tcPr>
            <w:tcW w:w="4676" w:type="dxa"/>
          </w:tcPr>
          <w:p w14:paraId="040897DE" w14:textId="77777777" w:rsidR="00A21B9D" w:rsidRPr="00A21B9D" w:rsidRDefault="00A21B9D" w:rsidP="00A21B9D">
            <w:pPr>
              <w:rPr>
                <w:b/>
                <w:bCs/>
              </w:rPr>
            </w:pPr>
          </w:p>
          <w:p w14:paraId="58B6BF7E" w14:textId="77777777" w:rsidR="00A21B9D" w:rsidRPr="00A21B9D" w:rsidRDefault="00A21B9D" w:rsidP="00A21B9D">
            <w:pPr>
              <w:rPr>
                <w:b/>
                <w:bCs/>
              </w:rPr>
            </w:pPr>
            <w:r w:rsidRPr="00A21B9D">
              <w:rPr>
                <w:b/>
                <w:bCs/>
              </w:rPr>
              <w:t>2022.gada 11.augustā</w:t>
            </w:r>
          </w:p>
        </w:tc>
        <w:tc>
          <w:tcPr>
            <w:tcW w:w="4678" w:type="dxa"/>
          </w:tcPr>
          <w:p w14:paraId="75DD262D" w14:textId="77777777" w:rsidR="00A21B9D" w:rsidRPr="00A21B9D" w:rsidRDefault="00A21B9D" w:rsidP="00A21B9D">
            <w:pPr>
              <w:rPr>
                <w:b/>
                <w:bCs/>
              </w:rPr>
            </w:pPr>
            <w:r w:rsidRPr="00A21B9D">
              <w:rPr>
                <w:b/>
                <w:bCs/>
              </w:rPr>
              <w:t xml:space="preserve">          </w:t>
            </w:r>
          </w:p>
          <w:p w14:paraId="400E91A5" w14:textId="77777777" w:rsidR="00A21B9D" w:rsidRPr="00A21B9D" w:rsidRDefault="00A21B9D" w:rsidP="00A21B9D">
            <w:pPr>
              <w:rPr>
                <w:b/>
                <w:bCs/>
              </w:rPr>
            </w:pPr>
            <w:r w:rsidRPr="00A21B9D">
              <w:rPr>
                <w:b/>
                <w:bCs/>
              </w:rPr>
              <w:t xml:space="preserve">          Nr. GND/2022/751</w:t>
            </w:r>
          </w:p>
        </w:tc>
      </w:tr>
      <w:tr w:rsidR="00A21B9D" w:rsidRPr="00A21B9D" w14:paraId="1CE74E1C" w14:textId="77777777" w:rsidTr="009B7D4E">
        <w:tc>
          <w:tcPr>
            <w:tcW w:w="4676" w:type="dxa"/>
          </w:tcPr>
          <w:p w14:paraId="47EF0104" w14:textId="77777777" w:rsidR="00A21B9D" w:rsidRPr="00A21B9D" w:rsidRDefault="00A21B9D" w:rsidP="00A21B9D"/>
        </w:tc>
        <w:tc>
          <w:tcPr>
            <w:tcW w:w="4678" w:type="dxa"/>
          </w:tcPr>
          <w:p w14:paraId="3706DA09" w14:textId="77777777" w:rsidR="00A21B9D" w:rsidRPr="00A21B9D" w:rsidRDefault="00A21B9D" w:rsidP="00A21B9D">
            <w:pPr>
              <w:rPr>
                <w:b/>
                <w:bCs/>
              </w:rPr>
            </w:pPr>
            <w:r w:rsidRPr="00A21B9D">
              <w:rPr>
                <w:b/>
                <w:bCs/>
              </w:rPr>
              <w:t xml:space="preserve">          (ārkārtas sēdes protokols Nr.15; 7.p.)</w:t>
            </w:r>
          </w:p>
        </w:tc>
      </w:tr>
    </w:tbl>
    <w:p w14:paraId="70AC3C8B" w14:textId="77777777" w:rsidR="00A21B9D" w:rsidRPr="00A21B9D" w:rsidRDefault="00A21B9D" w:rsidP="00A21B9D"/>
    <w:p w14:paraId="1A9B9F6D" w14:textId="77777777" w:rsidR="00A21B9D" w:rsidRPr="00A21B9D" w:rsidRDefault="00A21B9D" w:rsidP="00A21B9D">
      <w:pPr>
        <w:jc w:val="center"/>
        <w:rPr>
          <w:snapToGrid w:val="0"/>
          <w:lang w:eastAsia="en-US"/>
        </w:rPr>
      </w:pPr>
      <w:r w:rsidRPr="00A21B9D">
        <w:rPr>
          <w:b/>
          <w:snapToGrid w:val="0"/>
          <w:lang w:eastAsia="en-US"/>
        </w:rPr>
        <w:t xml:space="preserve">Par </w:t>
      </w:r>
      <w:r w:rsidRPr="00A21B9D">
        <w:rPr>
          <w:b/>
          <w:snapToGrid w:val="0"/>
          <w:szCs w:val="20"/>
          <w:lang w:eastAsia="en-US"/>
        </w:rPr>
        <w:t>Gulbenes novada domes lēmumu atcelšanu</w:t>
      </w:r>
    </w:p>
    <w:p w14:paraId="5F3FE70C" w14:textId="77777777" w:rsidR="00A21B9D" w:rsidRPr="00A21B9D" w:rsidRDefault="00A21B9D" w:rsidP="00A21B9D"/>
    <w:p w14:paraId="318F9805" w14:textId="77777777" w:rsidR="00A21B9D" w:rsidRPr="00A21B9D" w:rsidRDefault="00A21B9D" w:rsidP="00A21B9D"/>
    <w:p w14:paraId="6CC7B76E" w14:textId="77777777" w:rsidR="00A21B9D" w:rsidRPr="00A21B9D" w:rsidRDefault="00A21B9D" w:rsidP="00A21B9D">
      <w:pPr>
        <w:spacing w:line="360" w:lineRule="auto"/>
        <w:ind w:firstLine="567"/>
        <w:jc w:val="both"/>
        <w:rPr>
          <w:rFonts w:cs="Arial"/>
        </w:rPr>
      </w:pPr>
      <w:r w:rsidRPr="00A21B9D">
        <w:rPr>
          <w:rFonts w:cs="Arial"/>
        </w:rPr>
        <w:t xml:space="preserve">Gulbenes novada dome 2022.gada 28.jūlijā pieņēma </w:t>
      </w:r>
      <w:bookmarkStart w:id="7" w:name="_Hlk111101988"/>
      <w:r w:rsidRPr="00A21B9D">
        <w:rPr>
          <w:rFonts w:cs="Arial"/>
        </w:rPr>
        <w:t xml:space="preserve">lēmumu </w:t>
      </w:r>
      <w:proofErr w:type="spellStart"/>
      <w:r w:rsidRPr="00A21B9D">
        <w:rPr>
          <w:rFonts w:cs="Arial"/>
        </w:rPr>
        <w:t>Nr.GND</w:t>
      </w:r>
      <w:proofErr w:type="spellEnd"/>
      <w:r w:rsidRPr="00A21B9D">
        <w:rPr>
          <w:rFonts w:cs="Arial"/>
        </w:rPr>
        <w:t xml:space="preserve">/2022/675 “Par </w:t>
      </w:r>
      <w:r w:rsidRPr="00A21B9D">
        <w:t>nekustamā īpašuma Lizuma pagastā ar nosaukumu “Pinkas”, daļas 1797,21 m</w:t>
      </w:r>
      <w:r w:rsidRPr="00A21B9D">
        <w:rPr>
          <w:vertAlign w:val="superscript"/>
        </w:rPr>
        <w:t>2</w:t>
      </w:r>
      <w:r w:rsidRPr="00A21B9D">
        <w:t xml:space="preserve"> platībā, pirmās nomas tiesību izsoles rīkošanu, noteikumu un sākumcenas apstiprināšanu” (protokols Nr.14; 20.p.), lēmumu </w:t>
      </w:r>
      <w:proofErr w:type="spellStart"/>
      <w:r w:rsidRPr="00A21B9D">
        <w:t>Nr.GND</w:t>
      </w:r>
      <w:proofErr w:type="spellEnd"/>
      <w:r w:rsidRPr="00A21B9D">
        <w:t>/2022/676</w:t>
      </w:r>
      <w:r w:rsidRPr="00A21B9D">
        <w:rPr>
          <w:sz w:val="22"/>
          <w:szCs w:val="22"/>
        </w:rPr>
        <w:t xml:space="preserve"> “</w:t>
      </w:r>
      <w:r w:rsidRPr="00A21B9D">
        <w:t>Par nekustamā īpašuma Lizuma pagastā ar nosaukumu “Pinkas”, daļas 1781,36 m</w:t>
      </w:r>
      <w:r w:rsidRPr="00A21B9D">
        <w:rPr>
          <w:vertAlign w:val="superscript"/>
        </w:rPr>
        <w:t>2</w:t>
      </w:r>
      <w:r w:rsidRPr="00A21B9D">
        <w:t xml:space="preserve"> platībā, pirmās nomas tiesību izsoles rīkošanu, noteikumu un sākumcenas apstiprināšanu” (protokols Nr.14; 21.p.), lēmumu Nr. GND/2022/677 “Par nekustamā īpašuma Lizuma pagastā ar nosaukumu “Pinkas”, daļas 1835,67 m</w:t>
      </w:r>
      <w:r w:rsidRPr="00A21B9D">
        <w:rPr>
          <w:vertAlign w:val="superscript"/>
        </w:rPr>
        <w:t>2</w:t>
      </w:r>
      <w:r w:rsidRPr="00A21B9D">
        <w:t xml:space="preserve"> platībā, pirmās nomas tiesību izsoles rīkošanu, noteikumu un sākumcenas apstiprināšanu” (protokols Nr.14; 22.p.) un lēmumu </w:t>
      </w:r>
      <w:proofErr w:type="spellStart"/>
      <w:r w:rsidRPr="00A21B9D">
        <w:t>Nr.</w:t>
      </w:r>
      <w:r w:rsidRPr="00A21B9D">
        <w:rPr>
          <w:rFonts w:cs="Arial"/>
        </w:rPr>
        <w:t>GND</w:t>
      </w:r>
      <w:proofErr w:type="spellEnd"/>
      <w:r w:rsidRPr="00A21B9D">
        <w:rPr>
          <w:rFonts w:cs="Arial"/>
        </w:rPr>
        <w:t>/2022/678 “Par nekustamā īpašuma Lizuma pagastā ar nosaukumu “Pinkas”, daļas 3000,03 m</w:t>
      </w:r>
      <w:r w:rsidRPr="00A21B9D">
        <w:rPr>
          <w:rFonts w:cs="Arial"/>
          <w:vertAlign w:val="superscript"/>
        </w:rPr>
        <w:t>2</w:t>
      </w:r>
      <w:r w:rsidRPr="00A21B9D">
        <w:rPr>
          <w:rFonts w:cs="Arial"/>
        </w:rPr>
        <w:t xml:space="preserve"> platībā, pirmās nomas tiesību izsoles rīkošanu, noteikumu un sākumcenas apstiprināšanu” (protokols Nr.14; 23.p.).</w:t>
      </w:r>
    </w:p>
    <w:bookmarkEnd w:id="7"/>
    <w:p w14:paraId="44D4D8F8" w14:textId="77777777" w:rsidR="00A21B9D" w:rsidRPr="00A21B9D" w:rsidRDefault="00A21B9D" w:rsidP="00A21B9D">
      <w:pPr>
        <w:spacing w:line="360" w:lineRule="auto"/>
        <w:ind w:firstLine="567"/>
        <w:jc w:val="both"/>
      </w:pPr>
      <w:r w:rsidRPr="00A21B9D">
        <w:rPr>
          <w:rFonts w:cs="Arial"/>
        </w:rPr>
        <w:t xml:space="preserve">Ņemot vērā Gulbenes novada domes priekšsēdētāja Anda Caunīša priekšlikumu, Gulbenes novada pašvaldības Mantas iznomāšanas komisijas 2022.gada 5.augusta lēmumu (protokols </w:t>
      </w:r>
      <w:proofErr w:type="spellStart"/>
      <w:r w:rsidRPr="00A21B9D">
        <w:rPr>
          <w:rFonts w:cs="Arial"/>
        </w:rPr>
        <w:t>Nr.GND</w:t>
      </w:r>
      <w:proofErr w:type="spellEnd"/>
      <w:r w:rsidRPr="00A21B9D">
        <w:rPr>
          <w:rFonts w:cs="Arial"/>
        </w:rPr>
        <w:t>/2.6.1/22/14, 1.§), ar kuru tiek lūgts atcelt augstāk minētos domes lēmumus, un pamatojoties uz likuma “Par pašvaldībām” 14.panta otrās daļas 3.punktu, kas nosaka, ka, lai izpildītu savas funkcijas, pašvaldībām likumā noteiktajā kārtībā ir pienākums, racionāli un lietderīgi apsaimniekot pašvaldības kustamo un nekustamo mantu, 15.panta pirmās daļas 10.punktu, kas nosaka, ka pašvaldībām ir šādas autonomās funkcijas:</w:t>
      </w:r>
      <w:r w:rsidRPr="00A21B9D">
        <w:rPr>
          <w:rFonts w:ascii="Arial" w:hAnsi="Arial" w:cs="Arial"/>
          <w:sz w:val="22"/>
          <w:szCs w:val="22"/>
        </w:rPr>
        <w:t xml:space="preserve"> </w:t>
      </w:r>
      <w:r w:rsidRPr="00A21B9D">
        <w:rPr>
          <w:rFonts w:cs="Arial"/>
        </w:rPr>
        <w:t xml:space="preserve">sekmēt saimniecisko darbību attiecīgajā administratīvajā teritorijā, rūpēties par bezdarba samazināšanu, 21.panta pirmās daļas 27.punktu, kas nosaka, ka </w:t>
      </w:r>
      <w:r w:rsidRPr="00A21B9D">
        <w:t>dome var izskatīt jebkuru jautājumu, kas ir attiecīgās pašvaldības pārziņā, turklāt tikai dome var pieņemt lēmumus citos likumā paredzētajos gadījumos,</w:t>
      </w:r>
      <w:r w:rsidRPr="00A21B9D">
        <w:rPr>
          <w:rFonts w:cs="Arial"/>
        </w:rPr>
        <w:t xml:space="preserve"> Ministru kabineta 2018.gada 20.februāra noteikumu Nr.97 “Publiskas personas mantas iznomāšanas noteikumi” 12.punktu, kas nosaka, ka lēmumu par nomas objekta nodošanu iznomāšanai pieņem iznomātājs, ņemot vērā Ministru kabineta 2015.gada 10.novembra noteikumus Nr.645 “Darbības programmas “Izaugsme un nodarbinātība” 5.6.2. specifiskā atbalsta mērķa "Teritoriju </w:t>
      </w:r>
      <w:proofErr w:type="spellStart"/>
      <w:r w:rsidRPr="00A21B9D">
        <w:lastRenderedPageBreak/>
        <w:t>revitalizācija</w:t>
      </w:r>
      <w:proofErr w:type="spellEnd"/>
      <w:r w:rsidRPr="00A21B9D">
        <w:t xml:space="preserve">, reģenerējot degradētās teritorijas atbilstoši pašvaldību integrētajām attīstības programmām” īstenošanas noteikumi”, atklāti balsojot: </w:t>
      </w:r>
      <w:r w:rsidRPr="00A21B9D">
        <w:rPr>
          <w:noProof/>
        </w:rPr>
        <w:t>ar 11 balsīm "Par" (Ainārs Brezinskis, Aivars Circens, Anatolijs Savickis, Andis Caunītis, Atis Jencītis, Daumants Dreiškens, Guna Pūcīte, Gunārs Ciglis, Intars Liepiņš, Ivars Kupčs, Mudīte Motivāne), "Pret" – nav, "Atturas" – nav</w:t>
      </w:r>
      <w:r w:rsidRPr="00A21B9D">
        <w:rPr>
          <w:rFonts w:eastAsia="SimSun"/>
          <w:color w:val="00000A"/>
          <w:lang w:eastAsia="zh-CN" w:bidi="hi-IN"/>
        </w:rPr>
        <w:t>, Gulbenes novada dome NOLEMJ</w:t>
      </w:r>
      <w:r w:rsidRPr="00A21B9D">
        <w:t>:</w:t>
      </w:r>
    </w:p>
    <w:p w14:paraId="34946C0D" w14:textId="77777777" w:rsidR="00A21B9D" w:rsidRPr="00A21B9D" w:rsidRDefault="00A21B9D" w:rsidP="00A21B9D">
      <w:pPr>
        <w:widowControl w:val="0"/>
        <w:numPr>
          <w:ilvl w:val="0"/>
          <w:numId w:val="8"/>
        </w:numPr>
        <w:spacing w:line="360" w:lineRule="auto"/>
        <w:ind w:left="0" w:firstLine="567"/>
        <w:contextualSpacing/>
        <w:jc w:val="both"/>
        <w:rPr>
          <w:rFonts w:cs="Arial"/>
          <w:noProof/>
        </w:rPr>
      </w:pPr>
      <w:r w:rsidRPr="00A21B9D">
        <w:rPr>
          <w:noProof/>
        </w:rPr>
        <w:t>ATCELT Gulbenes novada domes 2022.gada 28.jūlija lēmumu Nr.GND/2022/675 “Par nekustamā īpašuma Lizuma pagastā ar nosaukumu “Pinkas”, daļas 1797,21 m2 platībā,</w:t>
      </w:r>
      <w:r w:rsidRPr="00A21B9D">
        <w:rPr>
          <w:rFonts w:cs="Arial"/>
          <w:noProof/>
        </w:rPr>
        <w:t xml:space="preserve"> pirmās nomas tiesību izsoles rīkošanu, noteikumu un sākumcenas apstiprināšanu” (protokols Nr.14; 20.p.).</w:t>
      </w:r>
    </w:p>
    <w:p w14:paraId="3D01ECEA" w14:textId="77777777" w:rsidR="00A21B9D" w:rsidRPr="00A21B9D" w:rsidRDefault="00A21B9D" w:rsidP="00A21B9D">
      <w:pPr>
        <w:widowControl w:val="0"/>
        <w:numPr>
          <w:ilvl w:val="0"/>
          <w:numId w:val="8"/>
        </w:numPr>
        <w:spacing w:line="360" w:lineRule="auto"/>
        <w:ind w:left="0" w:firstLine="567"/>
        <w:contextualSpacing/>
        <w:jc w:val="both"/>
        <w:rPr>
          <w:rFonts w:cs="Arial"/>
          <w:noProof/>
        </w:rPr>
      </w:pPr>
      <w:r w:rsidRPr="00A21B9D">
        <w:rPr>
          <w:rFonts w:cs="Arial"/>
          <w:noProof/>
        </w:rPr>
        <w:t>ATCELT Gulbenes novada domes 2022.gada 28.jūlija lēmumu Nr.GND/2022/676 “Par nekustamā īpašuma Lizuma pagastā ar nosaukumu “Pinkas”, daļas 1781,36 m2 platībā, pirmās nomas tiesību izsoles rīkošanu, noteikumu un sākumcenas apstiprināšanu” (protokols Nr.14; 21.p.).</w:t>
      </w:r>
    </w:p>
    <w:p w14:paraId="0DEA9DB5" w14:textId="77777777" w:rsidR="00A21B9D" w:rsidRPr="00A21B9D" w:rsidRDefault="00A21B9D" w:rsidP="00A21B9D">
      <w:pPr>
        <w:widowControl w:val="0"/>
        <w:numPr>
          <w:ilvl w:val="0"/>
          <w:numId w:val="8"/>
        </w:numPr>
        <w:spacing w:line="360" w:lineRule="auto"/>
        <w:ind w:left="0" w:firstLine="567"/>
        <w:contextualSpacing/>
        <w:jc w:val="both"/>
        <w:rPr>
          <w:rFonts w:cs="Arial"/>
          <w:noProof/>
        </w:rPr>
      </w:pPr>
      <w:r w:rsidRPr="00A21B9D">
        <w:rPr>
          <w:rFonts w:cs="Arial"/>
          <w:noProof/>
        </w:rPr>
        <w:t>ATCELT Gulbenes novada domes 2022.gada 28.jūlija lēmumu Nr. GND/2022/677 “Par nekustamā īpašuma Lizuma pagastā ar nosaukumu “Pinkas”, daļas 1835,67 m2 platībā, pirmās nomas tiesību izsoles rīkošanu, noteikumu un sākumcenas apstiprināšanu” (protokols Nr.14; 22.p.).</w:t>
      </w:r>
    </w:p>
    <w:p w14:paraId="7CB0F447" w14:textId="77777777" w:rsidR="00A21B9D" w:rsidRPr="00A21B9D" w:rsidRDefault="00A21B9D" w:rsidP="00A21B9D">
      <w:pPr>
        <w:widowControl w:val="0"/>
        <w:numPr>
          <w:ilvl w:val="0"/>
          <w:numId w:val="8"/>
        </w:numPr>
        <w:spacing w:line="360" w:lineRule="auto"/>
        <w:ind w:left="0" w:firstLine="567"/>
        <w:contextualSpacing/>
        <w:jc w:val="both"/>
        <w:rPr>
          <w:rFonts w:cs="Arial"/>
          <w:noProof/>
        </w:rPr>
      </w:pPr>
      <w:r w:rsidRPr="00A21B9D">
        <w:rPr>
          <w:rFonts w:cs="Arial"/>
          <w:noProof/>
        </w:rPr>
        <w:t>ATCELT Gulbenes novada domes 2022.gada 28.jūlija lēmumu Nr.GND/2022/678 “Par nekustamā īpašuma Lizuma pagastā ar nosaukumu “Pinkas”, daļas 3000,03 m2 platībā, pirmās nomas tiesību izsoles rīkošanu, noteikumu un sākumcenas apstiprināšanu” (protokols Nr.14; 23.p.).</w:t>
      </w:r>
    </w:p>
    <w:p w14:paraId="2B984B98" w14:textId="77777777" w:rsidR="00A21B9D" w:rsidRPr="00A21B9D" w:rsidRDefault="00A21B9D" w:rsidP="00A21B9D">
      <w:pPr>
        <w:widowControl w:val="0"/>
        <w:numPr>
          <w:ilvl w:val="0"/>
          <w:numId w:val="8"/>
        </w:numPr>
        <w:spacing w:line="360" w:lineRule="auto"/>
        <w:ind w:left="0" w:firstLine="567"/>
        <w:contextualSpacing/>
        <w:jc w:val="both"/>
        <w:rPr>
          <w:rFonts w:cs="Arial"/>
          <w:noProof/>
        </w:rPr>
      </w:pPr>
      <w:r w:rsidRPr="00A21B9D">
        <w:rPr>
          <w:rFonts w:cs="Arial"/>
          <w:noProof/>
        </w:rPr>
        <w:t>Lēmums stājas spēkā ar tā pieņemšanas brīdi.</w:t>
      </w:r>
    </w:p>
    <w:p w14:paraId="0C98CD2E" w14:textId="77777777" w:rsidR="00A21B9D" w:rsidRPr="00A21B9D" w:rsidRDefault="00A21B9D" w:rsidP="00A21B9D">
      <w:pPr>
        <w:spacing w:after="160" w:line="259" w:lineRule="auto"/>
      </w:pPr>
    </w:p>
    <w:p w14:paraId="5D0411B6" w14:textId="77777777" w:rsidR="00A21B9D" w:rsidRPr="00A21B9D" w:rsidRDefault="00A21B9D" w:rsidP="00A21B9D">
      <w:pPr>
        <w:spacing w:line="360" w:lineRule="auto"/>
        <w:jc w:val="both"/>
      </w:pPr>
      <w:r w:rsidRPr="00A21B9D">
        <w:t>Gulbenes novada domes priekšsēdētājs</w:t>
      </w:r>
      <w:r w:rsidRPr="00A21B9D">
        <w:tab/>
      </w:r>
      <w:r w:rsidRPr="00A21B9D">
        <w:tab/>
      </w:r>
      <w:r w:rsidRPr="00A21B9D">
        <w:tab/>
      </w:r>
      <w:r w:rsidRPr="00A21B9D">
        <w:tab/>
      </w:r>
      <w:r w:rsidRPr="00A21B9D">
        <w:tab/>
      </w:r>
      <w:proofErr w:type="spellStart"/>
      <w:r w:rsidRPr="00A21B9D">
        <w:t>A.Caunītis</w:t>
      </w:r>
      <w:proofErr w:type="spellEnd"/>
    </w:p>
    <w:p w14:paraId="00284F35" w14:textId="77777777" w:rsidR="00A21B9D" w:rsidRPr="00A21B9D" w:rsidRDefault="00A21B9D" w:rsidP="00A21B9D">
      <w:pPr>
        <w:spacing w:line="360" w:lineRule="auto"/>
      </w:pPr>
    </w:p>
    <w:p w14:paraId="257360CC" w14:textId="77777777" w:rsidR="00A21B9D" w:rsidRPr="00A21B9D" w:rsidRDefault="00A21B9D" w:rsidP="00A21B9D">
      <w:pPr>
        <w:spacing w:line="360" w:lineRule="auto"/>
      </w:pPr>
      <w:r w:rsidRPr="00A21B9D">
        <w:t xml:space="preserve">Sagatavoja: </w:t>
      </w:r>
      <w:proofErr w:type="spellStart"/>
      <w:r w:rsidRPr="00A21B9D">
        <w:t>S.Mickeviča</w:t>
      </w:r>
      <w:proofErr w:type="spellEnd"/>
    </w:p>
    <w:p w14:paraId="565542F5" w14:textId="77777777" w:rsidR="00A21B9D" w:rsidRPr="00A21B9D" w:rsidRDefault="00A21B9D" w:rsidP="00A21B9D">
      <w:pPr>
        <w:spacing w:after="160" w:line="259" w:lineRule="auto"/>
      </w:pPr>
    </w:p>
    <w:p w14:paraId="7A916E0F" w14:textId="77777777" w:rsidR="00A21B9D" w:rsidRPr="00A21B9D" w:rsidRDefault="00A21B9D" w:rsidP="00A21B9D">
      <w:pPr>
        <w:spacing w:after="160" w:line="259" w:lineRule="auto"/>
        <w:rPr>
          <w:rFonts w:eastAsiaTheme="minorHAnsi"/>
          <w:lang w:eastAsia="en-US"/>
        </w:rPr>
      </w:pPr>
    </w:p>
    <w:bookmarkEnd w:id="4"/>
    <w:p w14:paraId="38382312" w14:textId="77777777" w:rsidR="00A21B9D" w:rsidRPr="00A21B9D" w:rsidRDefault="00A21B9D" w:rsidP="00A21B9D">
      <w:pPr>
        <w:spacing w:after="160" w:line="259" w:lineRule="auto"/>
        <w:rPr>
          <w:rFonts w:eastAsiaTheme="minorHAnsi"/>
          <w:lang w:eastAsia="en-US"/>
        </w:rPr>
      </w:pPr>
    </w:p>
    <w:p w14:paraId="756C13AE" w14:textId="77777777" w:rsidR="00677651" w:rsidRDefault="00677651"/>
    <w:sectPr w:rsidR="00677651" w:rsidSect="002D56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7927B9"/>
    <w:multiLevelType w:val="multilevel"/>
    <w:tmpl w:val="2DD218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04644592">
    <w:abstractNumId w:val="0"/>
  </w:num>
  <w:num w:numId="2" w16cid:durableId="444622683">
    <w:abstractNumId w:val="2"/>
  </w:num>
  <w:num w:numId="3" w16cid:durableId="1378240990">
    <w:abstractNumId w:val="7"/>
  </w:num>
  <w:num w:numId="4" w16cid:durableId="2141921432">
    <w:abstractNumId w:val="3"/>
  </w:num>
  <w:num w:numId="5" w16cid:durableId="1541477294">
    <w:abstractNumId w:val="5"/>
  </w:num>
  <w:num w:numId="6" w16cid:durableId="854542914">
    <w:abstractNumId w:val="6"/>
  </w:num>
  <w:num w:numId="7" w16cid:durableId="2091609695">
    <w:abstractNumId w:val="4"/>
  </w:num>
  <w:num w:numId="8" w16cid:durableId="979580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D"/>
    <w:rsid w:val="00074135"/>
    <w:rsid w:val="00677651"/>
    <w:rsid w:val="00A21B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EEDC"/>
  <w15:chartTrackingRefBased/>
  <w15:docId w15:val="{C0BBBCD6-390B-4346-B12C-CBFCC43D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1B9D"/>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A21B9D"/>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A21B9D"/>
    <w:pPr>
      <w:ind w:left="720"/>
      <w:contextualSpacing/>
    </w:pPr>
  </w:style>
  <w:style w:type="character" w:styleId="Izteiksmgs">
    <w:name w:val="Strong"/>
    <w:basedOn w:val="Noklusjumarindkopasfonts"/>
    <w:uiPriority w:val="22"/>
    <w:qFormat/>
    <w:rsid w:val="00A21B9D"/>
    <w:rPr>
      <w:b/>
      <w:bCs/>
    </w:rPr>
  </w:style>
  <w:style w:type="table" w:styleId="Reatabula">
    <w:name w:val="Table Grid"/>
    <w:basedOn w:val="Parastatabula"/>
    <w:uiPriority w:val="39"/>
    <w:rsid w:val="00A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A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A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20101</Words>
  <Characters>11458</Characters>
  <Application>Microsoft Office Word</Application>
  <DocSecurity>0</DocSecurity>
  <Lines>95</Lines>
  <Paragraphs>62</Paragraphs>
  <ScaleCrop>false</ScaleCrop>
  <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2022-08-12T07:53:00Z</dcterms:created>
  <dcterms:modified xsi:type="dcterms:W3CDTF">2022-08-12T07:59:00Z</dcterms:modified>
</cp:coreProperties>
</file>