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7DBE" w14:textId="77777777" w:rsidR="00E12D24" w:rsidRPr="00E1290B" w:rsidRDefault="00E12D24" w:rsidP="00E12D24">
      <w:pPr>
        <w:rPr>
          <w:rFonts w:ascii="Times New Roman" w:hAnsi="Times New Roman" w:cs="Times New Roman"/>
        </w:rPr>
      </w:pPr>
    </w:p>
    <w:p w14:paraId="2E39B199" w14:textId="77777777" w:rsidR="00E12D24" w:rsidRPr="00E1290B" w:rsidRDefault="00E12D24" w:rsidP="00E12D24">
      <w:pPr>
        <w:jc w:val="center"/>
        <w:rPr>
          <w:rFonts w:ascii="Times New Roman" w:hAnsi="Times New Roman" w:cs="Times New Roman"/>
        </w:rPr>
      </w:pPr>
      <w:r w:rsidRPr="00E1290B"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07A340DA" wp14:editId="1CFB90F6">
            <wp:extent cx="609600" cy="676910"/>
            <wp:effectExtent l="0" t="0" r="0" b="889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5F10AC" w14:textId="77777777" w:rsidR="00E12D24" w:rsidRPr="00E1290B" w:rsidRDefault="00E12D24" w:rsidP="00E12D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90B">
        <w:rPr>
          <w:rFonts w:ascii="Times New Roman" w:hAnsi="Times New Roman" w:cs="Times New Roman"/>
          <w:b/>
          <w:sz w:val="32"/>
          <w:szCs w:val="32"/>
        </w:rPr>
        <w:t>Gulbenes novada pirmsskolas izglītības iestāde “Ābolīši”</w:t>
      </w:r>
    </w:p>
    <w:p w14:paraId="380F8B60" w14:textId="77777777" w:rsidR="00E12D24" w:rsidRPr="00E1290B" w:rsidRDefault="00E12D24" w:rsidP="00E12D24">
      <w:pPr>
        <w:jc w:val="center"/>
        <w:rPr>
          <w:rFonts w:ascii="Times New Roman" w:hAnsi="Times New Roman" w:cs="Times New Roman"/>
        </w:rPr>
      </w:pPr>
      <w:r w:rsidRPr="00E1290B">
        <w:rPr>
          <w:rFonts w:ascii="Times New Roman" w:hAnsi="Times New Roman" w:cs="Times New Roman"/>
        </w:rPr>
        <w:t>Reģ.</w:t>
      </w:r>
      <w:r w:rsidR="003B171F" w:rsidRPr="00E1290B">
        <w:rPr>
          <w:rFonts w:ascii="Times New Roman" w:hAnsi="Times New Roman" w:cs="Times New Roman"/>
        </w:rPr>
        <w:t xml:space="preserve"> </w:t>
      </w:r>
      <w:r w:rsidRPr="00E1290B">
        <w:rPr>
          <w:rFonts w:ascii="Times New Roman" w:hAnsi="Times New Roman" w:cs="Times New Roman"/>
        </w:rPr>
        <w:t>Nr. 4401903331</w:t>
      </w:r>
    </w:p>
    <w:p w14:paraId="4762A323" w14:textId="77777777" w:rsidR="00E12D24" w:rsidRPr="00E1290B" w:rsidRDefault="00E12D24" w:rsidP="00E12D24">
      <w:pPr>
        <w:jc w:val="center"/>
        <w:rPr>
          <w:rFonts w:ascii="Times New Roman" w:hAnsi="Times New Roman" w:cs="Times New Roman"/>
        </w:rPr>
      </w:pPr>
      <w:r w:rsidRPr="00E1290B">
        <w:rPr>
          <w:rFonts w:ascii="Times New Roman" w:hAnsi="Times New Roman" w:cs="Times New Roman"/>
        </w:rPr>
        <w:t>Avotu iela 2, Beļava, Beļavas pag., Gulbenes nov., LV- 4409</w:t>
      </w:r>
    </w:p>
    <w:p w14:paraId="2E195793" w14:textId="77777777" w:rsidR="00E12D24" w:rsidRPr="00E1290B" w:rsidRDefault="00E12D24" w:rsidP="00E12D24">
      <w:pPr>
        <w:jc w:val="center"/>
        <w:rPr>
          <w:rFonts w:ascii="Times New Roman" w:hAnsi="Times New Roman" w:cs="Times New Roman"/>
        </w:rPr>
      </w:pPr>
      <w:r w:rsidRPr="00E1290B">
        <w:rPr>
          <w:rFonts w:ascii="Times New Roman" w:hAnsi="Times New Roman" w:cs="Times New Roman"/>
        </w:rPr>
        <w:t>Tālrunis 64400858, e-pasts abolisi@gulbene.lv</w:t>
      </w:r>
    </w:p>
    <w:p w14:paraId="1D415E6C" w14:textId="77777777" w:rsidR="00E12D24" w:rsidRPr="00E1290B" w:rsidRDefault="00E12D24" w:rsidP="00E12D24">
      <w:pPr>
        <w:jc w:val="center"/>
        <w:rPr>
          <w:rFonts w:ascii="Times New Roman" w:hAnsi="Times New Roman" w:cs="Times New Roman"/>
        </w:rPr>
      </w:pPr>
      <w:r w:rsidRPr="00E1290B">
        <w:rPr>
          <w:rFonts w:ascii="Times New Roman" w:hAnsi="Times New Roman" w:cs="Times New Roman"/>
        </w:rPr>
        <w:t>_______________________________________________________________________</w:t>
      </w:r>
    </w:p>
    <w:p w14:paraId="1DC23F12" w14:textId="26226FCD" w:rsidR="00E12D24" w:rsidRPr="00E1290B" w:rsidRDefault="00E12D24" w:rsidP="00E12D24">
      <w:pPr>
        <w:rPr>
          <w:rFonts w:ascii="Times New Roman" w:hAnsi="Times New Roman" w:cs="Times New Roman"/>
        </w:rPr>
      </w:pPr>
      <w:r w:rsidRPr="00E1290B">
        <w:rPr>
          <w:rFonts w:ascii="Times New Roman" w:hAnsi="Times New Roman" w:cs="Times New Roman"/>
        </w:rPr>
        <w:tab/>
      </w:r>
    </w:p>
    <w:p w14:paraId="3FFA682F" w14:textId="77777777" w:rsidR="00E12D24" w:rsidRPr="00E1290B" w:rsidRDefault="00E12D24" w:rsidP="00E12D24">
      <w:pPr>
        <w:rPr>
          <w:rFonts w:ascii="Times New Roman" w:hAnsi="Times New Roman" w:cs="Times New Roman"/>
        </w:rPr>
      </w:pPr>
    </w:p>
    <w:p w14:paraId="047BBA54" w14:textId="77777777" w:rsidR="00E12D24" w:rsidRPr="00E1290B" w:rsidRDefault="00E12D24" w:rsidP="00E12D24">
      <w:pPr>
        <w:rPr>
          <w:rFonts w:ascii="Times New Roman" w:hAnsi="Times New Roman" w:cs="Times New Roman"/>
        </w:rPr>
      </w:pPr>
    </w:p>
    <w:p w14:paraId="19A7E788" w14:textId="77777777" w:rsidR="00E12D24" w:rsidRPr="00E1290B" w:rsidRDefault="00E12D24" w:rsidP="00E12D2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1290B">
        <w:rPr>
          <w:rFonts w:ascii="Times New Roman" w:hAnsi="Times New Roman" w:cs="Times New Roman"/>
          <w:b/>
          <w:sz w:val="52"/>
          <w:szCs w:val="52"/>
        </w:rPr>
        <w:t xml:space="preserve">Gulbenes novada </w:t>
      </w:r>
    </w:p>
    <w:p w14:paraId="596A1D07" w14:textId="77777777" w:rsidR="00E12D24" w:rsidRPr="00E1290B" w:rsidRDefault="00E12D24" w:rsidP="00E12D2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1290B">
        <w:rPr>
          <w:rFonts w:ascii="Times New Roman" w:hAnsi="Times New Roman" w:cs="Times New Roman"/>
          <w:b/>
          <w:sz w:val="52"/>
          <w:szCs w:val="52"/>
        </w:rPr>
        <w:t>pirmsskolas izglītības iestādes “Ābolīši”</w:t>
      </w:r>
    </w:p>
    <w:p w14:paraId="56E88077" w14:textId="77777777" w:rsidR="00E12D24" w:rsidRPr="00E1290B" w:rsidRDefault="00E12D24" w:rsidP="00E12D2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1290B">
        <w:rPr>
          <w:rFonts w:ascii="Times New Roman" w:hAnsi="Times New Roman" w:cs="Times New Roman"/>
          <w:b/>
          <w:sz w:val="52"/>
          <w:szCs w:val="52"/>
        </w:rPr>
        <w:t>pašnovērtējuma ziņojums</w:t>
      </w:r>
    </w:p>
    <w:p w14:paraId="309536CA" w14:textId="77777777" w:rsidR="00E12D24" w:rsidRPr="00E1290B" w:rsidRDefault="00E12D24" w:rsidP="00E12D2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763A9E3" w14:textId="77777777" w:rsidR="00E12D24" w:rsidRPr="00E1290B" w:rsidRDefault="00E12D24" w:rsidP="00E12D2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757966BE" w14:textId="77777777" w:rsidR="00E12D24" w:rsidRPr="00E1290B" w:rsidRDefault="00E12D24" w:rsidP="00E12D2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4D677BD6" w14:textId="77777777" w:rsidR="00E12D24" w:rsidRPr="00E1290B" w:rsidRDefault="00E12D24" w:rsidP="00E12D2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1606A17A" w14:textId="0F601E4C" w:rsidR="00E12D24" w:rsidRPr="00E1290B" w:rsidRDefault="00E12D24" w:rsidP="00E12D2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1290B">
        <w:rPr>
          <w:rFonts w:ascii="Times New Roman" w:hAnsi="Times New Roman" w:cs="Times New Roman"/>
          <w:b/>
          <w:sz w:val="52"/>
          <w:szCs w:val="52"/>
        </w:rPr>
        <w:t>20</w:t>
      </w:r>
      <w:r w:rsidR="00F40F75" w:rsidRPr="00E1290B">
        <w:rPr>
          <w:rFonts w:ascii="Times New Roman" w:hAnsi="Times New Roman" w:cs="Times New Roman"/>
          <w:b/>
          <w:sz w:val="52"/>
          <w:szCs w:val="52"/>
        </w:rPr>
        <w:t>19</w:t>
      </w:r>
      <w:r w:rsidRPr="00E1290B">
        <w:rPr>
          <w:rFonts w:ascii="Times New Roman" w:hAnsi="Times New Roman" w:cs="Times New Roman"/>
          <w:b/>
          <w:sz w:val="52"/>
          <w:szCs w:val="52"/>
        </w:rPr>
        <w:t>.</w:t>
      </w:r>
      <w:r w:rsidR="0024582B" w:rsidRPr="00E1290B">
        <w:rPr>
          <w:rFonts w:ascii="Times New Roman" w:hAnsi="Times New Roman" w:cs="Times New Roman"/>
          <w:b/>
          <w:sz w:val="52"/>
          <w:szCs w:val="52"/>
        </w:rPr>
        <w:t>/2020. m.</w:t>
      </w:r>
      <w:r w:rsidRPr="00E1290B">
        <w:rPr>
          <w:rFonts w:ascii="Times New Roman" w:hAnsi="Times New Roman" w:cs="Times New Roman"/>
          <w:b/>
          <w:sz w:val="52"/>
          <w:szCs w:val="52"/>
        </w:rPr>
        <w:t>g</w:t>
      </w:r>
      <w:r w:rsidR="0024582B" w:rsidRPr="00E1290B">
        <w:rPr>
          <w:rFonts w:ascii="Times New Roman" w:hAnsi="Times New Roman" w:cs="Times New Roman"/>
          <w:b/>
          <w:sz w:val="52"/>
          <w:szCs w:val="52"/>
        </w:rPr>
        <w:t>.</w:t>
      </w:r>
    </w:p>
    <w:p w14:paraId="176D8BE8" w14:textId="571284BC" w:rsidR="0024582B" w:rsidRPr="00E1290B" w:rsidRDefault="0024582B">
      <w:pPr>
        <w:rPr>
          <w:rFonts w:ascii="Times New Roman" w:hAnsi="Times New Roman" w:cs="Times New Roman"/>
          <w:b/>
          <w:sz w:val="24"/>
          <w:szCs w:val="24"/>
        </w:rPr>
      </w:pPr>
      <w:r w:rsidRPr="00E1290B"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14093049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711142" w14:textId="7DFD1546" w:rsidR="0024582B" w:rsidRPr="00C2729F" w:rsidRDefault="0024582B" w:rsidP="00C2729F">
          <w:pPr>
            <w:pStyle w:val="Saturardtjavirsraksts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2729F">
            <w:rPr>
              <w:rFonts w:ascii="Times New Roman" w:hAnsi="Times New Roman" w:cs="Times New Roman"/>
              <w:sz w:val="28"/>
              <w:szCs w:val="28"/>
            </w:rPr>
            <w:t>Satura rādītājs</w:t>
          </w:r>
        </w:p>
        <w:p w14:paraId="5A818A52" w14:textId="030D91EC" w:rsidR="00544A5C" w:rsidRPr="002D6AF7" w:rsidRDefault="0024582B">
          <w:pPr>
            <w:pStyle w:val="Saturs1"/>
            <w:tabs>
              <w:tab w:val="left" w:pos="440"/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r w:rsidRPr="002D6AF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D6AF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D6AF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3526159" w:history="1">
            <w:r w:rsidR="00544A5C" w:rsidRPr="002D6AF7">
              <w:rPr>
                <w:rStyle w:val="Hipersaite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544A5C" w:rsidRPr="002D6AF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lv-LV"/>
              </w:rPr>
              <w:tab/>
            </w:r>
            <w:r w:rsidR="00544A5C" w:rsidRPr="002D6AF7">
              <w:rPr>
                <w:rStyle w:val="Hipersaite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Izglītības iestādes vispārīgs raksturojums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_Toc53526159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A44900" w14:textId="7FBFDA00" w:rsidR="00544A5C" w:rsidRPr="002D6AF7" w:rsidRDefault="00E1290B">
          <w:pPr>
            <w:pStyle w:val="Saturs1"/>
            <w:tabs>
              <w:tab w:val="left" w:pos="440"/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60" w:history="1">
            <w:r w:rsidR="00544A5C" w:rsidRPr="002D6AF7">
              <w:rPr>
                <w:rStyle w:val="Hipersaite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  <w:r w:rsidR="00544A5C" w:rsidRPr="002D6AF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lv-LV"/>
              </w:rPr>
              <w:tab/>
            </w:r>
            <w:r w:rsidR="00544A5C" w:rsidRPr="002D6AF7">
              <w:rPr>
                <w:rStyle w:val="Hipersaite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Izglītības iestādes pamatmērķi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_Toc53526160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915D57" w14:textId="71A46631" w:rsidR="00544A5C" w:rsidRPr="002D6AF7" w:rsidRDefault="00E1290B">
          <w:pPr>
            <w:pStyle w:val="Saturs1"/>
            <w:tabs>
              <w:tab w:val="left" w:pos="440"/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61" w:history="1">
            <w:r w:rsidR="00544A5C" w:rsidRPr="002D6AF7">
              <w:rPr>
                <w:rStyle w:val="Hipersaite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  <w:r w:rsidR="00544A5C" w:rsidRPr="002D6AF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lv-LV"/>
              </w:rPr>
              <w:tab/>
            </w:r>
            <w:r w:rsidR="00544A5C" w:rsidRPr="002D6AF7">
              <w:rPr>
                <w:rStyle w:val="Hipersaite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Izglītības iestādes sniegums kvalitātes rādītājos visu jomu atblistošajos kritērijos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_Toc53526161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B6B25C" w14:textId="2656AEFB" w:rsidR="00544A5C" w:rsidRPr="002D6AF7" w:rsidRDefault="00E1290B">
          <w:pPr>
            <w:pStyle w:val="Saturs2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62" w:history="1">
            <w:r w:rsidR="00544A5C" w:rsidRPr="002D6AF7">
              <w:rPr>
                <w:rStyle w:val="Hipersaite"/>
                <w:rFonts w:ascii="Times New Roman" w:hAnsi="Times New Roman" w:cs="Times New Roman"/>
                <w:noProof/>
                <w:sz w:val="24"/>
                <w:szCs w:val="24"/>
              </w:rPr>
              <w:t>3.1 .Mācību saturs- iestādē īstenotās mācību programmas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_Toc53526162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E578DF" w14:textId="5F7B6B6F" w:rsidR="00544A5C" w:rsidRPr="002D6AF7" w:rsidRDefault="00E1290B">
          <w:pPr>
            <w:pStyle w:val="Saturs2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63" w:history="1">
            <w:r w:rsidR="00544A5C" w:rsidRPr="002D6AF7">
              <w:rPr>
                <w:rStyle w:val="Hipersaite"/>
                <w:rFonts w:ascii="Times New Roman" w:hAnsi="Times New Roman" w:cs="Times New Roman"/>
                <w:noProof/>
                <w:sz w:val="24"/>
                <w:szCs w:val="24"/>
              </w:rPr>
              <w:t>3.2. Mācīšana un mācīšanās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_Toc53526163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5AC9D2" w14:textId="43D460DD" w:rsidR="00544A5C" w:rsidRPr="002D6AF7" w:rsidRDefault="00E1290B">
          <w:pPr>
            <w:pStyle w:val="Saturs3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64" w:history="1">
            <w:r w:rsidR="00544A5C" w:rsidRPr="002D6AF7">
              <w:rPr>
                <w:rStyle w:val="Hipersaite"/>
                <w:rFonts w:ascii="Times New Roman" w:hAnsi="Times New Roman" w:cs="Times New Roman"/>
                <w:noProof/>
                <w:sz w:val="24"/>
                <w:szCs w:val="24"/>
              </w:rPr>
              <w:t>3.2.1. Mācīšanas kvalitāte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_Toc53526164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FD49B8" w14:textId="7B7326F0" w:rsidR="00544A5C" w:rsidRPr="002D6AF7" w:rsidRDefault="00E1290B">
          <w:pPr>
            <w:pStyle w:val="Saturs3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65" w:history="1">
            <w:r w:rsidR="00544A5C" w:rsidRPr="002D6AF7">
              <w:rPr>
                <w:rStyle w:val="Hipersaite"/>
                <w:rFonts w:ascii="Times New Roman" w:hAnsi="Times New Roman" w:cs="Times New Roman"/>
                <w:noProof/>
                <w:sz w:val="24"/>
                <w:szCs w:val="24"/>
              </w:rPr>
              <w:t>3.2.2. Mācīšanās kvalitāte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_Toc53526165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01D5D0" w14:textId="0B653ABC" w:rsidR="00544A5C" w:rsidRPr="002D6AF7" w:rsidRDefault="00E1290B">
          <w:pPr>
            <w:pStyle w:val="Saturs3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66" w:history="1">
            <w:r w:rsidR="00544A5C" w:rsidRPr="002D6AF7">
              <w:rPr>
                <w:rStyle w:val="Hipersaite"/>
                <w:rFonts w:ascii="Times New Roman" w:hAnsi="Times New Roman" w:cs="Times New Roman"/>
                <w:noProof/>
                <w:sz w:val="24"/>
                <w:szCs w:val="24"/>
              </w:rPr>
              <w:t>3.2.3. Vērtēšana kā mācību procesa sastāvdaļa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_Toc53526166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74485B" w14:textId="00F68D40" w:rsidR="00544A5C" w:rsidRPr="002D6AF7" w:rsidRDefault="00E1290B">
          <w:pPr>
            <w:pStyle w:val="Saturs2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67" w:history="1">
            <w:r w:rsidR="00544A5C" w:rsidRPr="002D6AF7">
              <w:rPr>
                <w:rStyle w:val="Hipersaite"/>
                <w:rFonts w:ascii="Times New Roman" w:hAnsi="Times New Roman" w:cs="Times New Roman"/>
                <w:noProof/>
                <w:sz w:val="24"/>
                <w:szCs w:val="24"/>
              </w:rPr>
              <w:t>3.3. Atbalsts izglītojamajiem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_Toc53526167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08A2F3" w14:textId="39A3C27F" w:rsidR="00544A5C" w:rsidRPr="002D6AF7" w:rsidRDefault="00E1290B">
          <w:pPr>
            <w:pStyle w:val="Saturs3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68" w:history="1">
            <w:r w:rsidR="00544A5C" w:rsidRPr="002D6AF7">
              <w:rPr>
                <w:rStyle w:val="Hipersaite"/>
                <w:rFonts w:ascii="Times New Roman" w:hAnsi="Times New Roman" w:cs="Times New Roman"/>
                <w:noProof/>
                <w:sz w:val="24"/>
                <w:szCs w:val="24"/>
              </w:rPr>
              <w:t>3.3.1.Psiholoģiskais atbalsts, sociālpedagoģiskais atbalsts un izglītojamo drošības garantēšana (drošība un darba aizsardzība)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_Toc53526168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602098" w14:textId="1785C12F" w:rsidR="00544A5C" w:rsidRPr="002D6AF7" w:rsidRDefault="00E1290B">
          <w:pPr>
            <w:pStyle w:val="Saturs3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69" w:history="1">
            <w:r w:rsidR="00544A5C" w:rsidRPr="002D6AF7">
              <w:rPr>
                <w:rStyle w:val="Hipersaite"/>
                <w:rFonts w:ascii="Times New Roman" w:hAnsi="Times New Roman" w:cs="Times New Roman"/>
                <w:noProof/>
                <w:sz w:val="24"/>
                <w:szCs w:val="24"/>
              </w:rPr>
              <w:t>3.3.2. Atbalsts personības veidošanā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_Toc53526169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CF124F" w14:textId="19F75460" w:rsidR="00544A5C" w:rsidRPr="002D6AF7" w:rsidRDefault="00E1290B">
          <w:pPr>
            <w:pStyle w:val="Saturs3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70" w:history="1">
            <w:r w:rsidR="00544A5C" w:rsidRPr="002D6AF7">
              <w:rPr>
                <w:rStyle w:val="Hipersaite"/>
                <w:rFonts w:ascii="Times New Roman" w:hAnsi="Times New Roman" w:cs="Times New Roman"/>
                <w:noProof/>
                <w:sz w:val="24"/>
                <w:szCs w:val="24"/>
              </w:rPr>
              <w:t>3.3.3. Atbalsts mācību darba diferenciācijai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_Toc53526170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FDFED1" w14:textId="226D003B" w:rsidR="00544A5C" w:rsidRPr="002D6AF7" w:rsidRDefault="00E1290B">
          <w:pPr>
            <w:pStyle w:val="Saturs3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71" w:history="1">
            <w:r w:rsidR="00544A5C" w:rsidRPr="002D6AF7">
              <w:rPr>
                <w:rStyle w:val="Hipersaite"/>
                <w:rFonts w:ascii="Times New Roman" w:hAnsi="Times New Roman" w:cs="Times New Roman"/>
                <w:noProof/>
                <w:sz w:val="24"/>
                <w:szCs w:val="24"/>
              </w:rPr>
              <w:t>3.3.4. Atbalsts izglītojamajiem ar speciālajām vajadzībām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_Toc53526171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2598E1" w14:textId="291BCFE4" w:rsidR="00544A5C" w:rsidRPr="002D6AF7" w:rsidRDefault="00E1290B">
          <w:pPr>
            <w:pStyle w:val="Saturs3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72" w:history="1">
            <w:r w:rsidR="00544A5C" w:rsidRPr="002D6AF7">
              <w:rPr>
                <w:rStyle w:val="Hipersaite"/>
                <w:rFonts w:ascii="Times New Roman" w:hAnsi="Times New Roman" w:cs="Times New Roman"/>
                <w:noProof/>
                <w:sz w:val="24"/>
                <w:szCs w:val="24"/>
              </w:rPr>
              <w:t>3.3.5. Sadarbība ar izglītojamā ģimeni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_Toc53526172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66D15F" w14:textId="322B72F2" w:rsidR="00544A5C" w:rsidRPr="002D6AF7" w:rsidRDefault="00E1290B">
          <w:pPr>
            <w:pStyle w:val="Saturs1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73" w:history="1">
            <w:r w:rsidR="00544A5C" w:rsidRPr="002D6AF7">
              <w:rPr>
                <w:rStyle w:val="Hipersaite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4. Izglītības iestādes vide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_Toc53526173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7AF6FC" w14:textId="49BB7E20" w:rsidR="00544A5C" w:rsidRPr="002D6AF7" w:rsidRDefault="00E1290B">
          <w:pPr>
            <w:pStyle w:val="Saturs2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74" w:history="1">
            <w:r w:rsidR="00544A5C" w:rsidRPr="002D6AF7">
              <w:rPr>
                <w:rStyle w:val="Hipersaite"/>
                <w:rFonts w:ascii="Times New Roman" w:hAnsi="Times New Roman" w:cs="Times New Roman"/>
                <w:noProof/>
                <w:sz w:val="24"/>
                <w:szCs w:val="24"/>
              </w:rPr>
              <w:t>4.1. Mikroklimats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_Toc53526174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621AB6" w14:textId="5F9AF8E9" w:rsidR="00544A5C" w:rsidRPr="002D6AF7" w:rsidRDefault="00E1290B">
          <w:pPr>
            <w:pStyle w:val="Saturs2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75" w:history="1">
            <w:r w:rsidR="00544A5C" w:rsidRPr="002D6AF7">
              <w:rPr>
                <w:rStyle w:val="Hipersaite"/>
                <w:rFonts w:ascii="Times New Roman" w:hAnsi="Times New Roman" w:cs="Times New Roman"/>
                <w:noProof/>
                <w:sz w:val="24"/>
                <w:szCs w:val="24"/>
              </w:rPr>
              <w:t>4.2. Fiziskā vide un vides pieejamība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_Toc53526175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A76093" w14:textId="18D13F1F" w:rsidR="00544A5C" w:rsidRPr="002D6AF7" w:rsidRDefault="00E1290B">
          <w:pPr>
            <w:pStyle w:val="Saturs1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76" w:history="1">
            <w:r w:rsidR="00544A5C" w:rsidRPr="002D6AF7">
              <w:rPr>
                <w:rStyle w:val="Hipersaite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5. Izglītības iestādes resursi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_Toc53526176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30EAE6" w14:textId="7D0E6AEC" w:rsidR="00544A5C" w:rsidRPr="002D6AF7" w:rsidRDefault="00E1290B">
          <w:pPr>
            <w:pStyle w:val="Saturs2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77" w:history="1">
            <w:r w:rsidR="00544A5C" w:rsidRPr="002D6AF7">
              <w:rPr>
                <w:rStyle w:val="Hipersaite"/>
                <w:rFonts w:ascii="Times New Roman" w:hAnsi="Times New Roman" w:cs="Times New Roman"/>
                <w:noProof/>
                <w:sz w:val="24"/>
                <w:szCs w:val="24"/>
              </w:rPr>
              <w:t>5.1. Iekārtas un materiāltehniskie resursi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_Toc53526177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B0715D" w14:textId="142C6BA0" w:rsidR="00544A5C" w:rsidRPr="002D6AF7" w:rsidRDefault="00E1290B">
          <w:pPr>
            <w:pStyle w:val="Saturs2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78" w:history="1">
            <w:r w:rsidR="00544A5C" w:rsidRPr="002D6AF7">
              <w:rPr>
                <w:rStyle w:val="Hipersaite"/>
                <w:rFonts w:ascii="Times New Roman" w:hAnsi="Times New Roman" w:cs="Times New Roman"/>
                <w:noProof/>
                <w:sz w:val="24"/>
                <w:szCs w:val="24"/>
              </w:rPr>
              <w:t>5.2. Personālresursi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_Toc53526178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F9E7A2" w14:textId="602EDFAD" w:rsidR="00544A5C" w:rsidRPr="002D6AF7" w:rsidRDefault="00E1290B">
          <w:pPr>
            <w:pStyle w:val="Saturs1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79" w:history="1">
            <w:r w:rsidR="00544A5C" w:rsidRPr="002D6AF7">
              <w:rPr>
                <w:rStyle w:val="Hipersaite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6. Izglītības iestādes darba organizācija, vadība un kvalitātes nodrošināšana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_Toc53526179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380C71" w14:textId="3C3BFDA6" w:rsidR="00544A5C" w:rsidRPr="002D6AF7" w:rsidRDefault="00E1290B">
          <w:pPr>
            <w:pStyle w:val="Saturs2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80" w:history="1">
            <w:r w:rsidR="00544A5C" w:rsidRPr="002D6AF7">
              <w:rPr>
                <w:rStyle w:val="Hipersaite"/>
                <w:rFonts w:ascii="Times New Roman" w:hAnsi="Times New Roman" w:cs="Times New Roman"/>
                <w:noProof/>
                <w:sz w:val="24"/>
                <w:szCs w:val="24"/>
              </w:rPr>
              <w:t>6.1. Izglītības iestādes darba pašvērtēšana un attīstības plānošana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_Toc53526180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4215AE" w14:textId="6ABE2EA2" w:rsidR="00544A5C" w:rsidRPr="002D6AF7" w:rsidRDefault="00E1290B">
          <w:pPr>
            <w:pStyle w:val="Saturs2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81" w:history="1">
            <w:r w:rsidR="00544A5C" w:rsidRPr="002D6AF7">
              <w:rPr>
                <w:rStyle w:val="Hipersaite"/>
                <w:rFonts w:ascii="Times New Roman" w:hAnsi="Times New Roman" w:cs="Times New Roman"/>
                <w:noProof/>
                <w:sz w:val="24"/>
                <w:szCs w:val="24"/>
              </w:rPr>
              <w:t>6.2. Izglītības iestādes vadības darbs un personāla pārvaldība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_Toc53526181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468AC2" w14:textId="07BCA729" w:rsidR="00544A5C" w:rsidRPr="002D6AF7" w:rsidRDefault="00E1290B">
          <w:pPr>
            <w:pStyle w:val="Saturs2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82" w:history="1">
            <w:r w:rsidR="00544A5C" w:rsidRPr="002D6AF7">
              <w:rPr>
                <w:rStyle w:val="Hipersaite"/>
                <w:rFonts w:ascii="Times New Roman" w:hAnsi="Times New Roman" w:cs="Times New Roman"/>
                <w:noProof/>
                <w:sz w:val="24"/>
                <w:szCs w:val="24"/>
              </w:rPr>
              <w:t>6.3. Izglītības iestādes sadarbība ar citām institūcijām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_Toc53526182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45E016" w14:textId="31031E76" w:rsidR="00544A5C" w:rsidRPr="002D6AF7" w:rsidRDefault="00E1290B">
          <w:pPr>
            <w:pStyle w:val="Saturs1"/>
            <w:tabs>
              <w:tab w:val="right" w:leader="dot" w:pos="82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lv-LV"/>
            </w:rPr>
          </w:pPr>
          <w:hyperlink w:anchor="_Toc53526183" w:history="1">
            <w:r w:rsidR="00544A5C" w:rsidRPr="002D6AF7">
              <w:rPr>
                <w:rStyle w:val="Hipersaite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7. Turpmākā attīstība. Izglītības iestādes pašnovērtējuma kopsavilkums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_Toc53526183 \h </w:instrTex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35872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544A5C" w:rsidRPr="002D6AF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AFED23" w14:textId="57B27AE4" w:rsidR="0024582B" w:rsidRPr="002D6AF7" w:rsidRDefault="0024582B">
          <w:pPr>
            <w:rPr>
              <w:rFonts w:ascii="Times New Roman" w:hAnsi="Times New Roman" w:cs="Times New Roman"/>
              <w:sz w:val="24"/>
              <w:szCs w:val="24"/>
            </w:rPr>
          </w:pPr>
          <w:r w:rsidRPr="002D6AF7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C7B0094" w14:textId="78665E3C" w:rsidR="0024582B" w:rsidRPr="002D6AF7" w:rsidRDefault="0024582B">
      <w:pPr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50690D5" w14:textId="76B96BDE" w:rsidR="002C7864" w:rsidRPr="002D6AF7" w:rsidRDefault="00A926AE" w:rsidP="005B1628">
      <w:pPr>
        <w:pStyle w:val="Virsraksts1"/>
        <w:numPr>
          <w:ilvl w:val="0"/>
          <w:numId w:val="23"/>
        </w:num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53526159"/>
      <w:r w:rsidRPr="002D6AF7">
        <w:rPr>
          <w:rFonts w:ascii="Times New Roman" w:hAnsi="Times New Roman" w:cs="Times New Roman"/>
          <w:b/>
          <w:bCs/>
          <w:sz w:val="24"/>
          <w:szCs w:val="24"/>
        </w:rPr>
        <w:lastRenderedPageBreak/>
        <w:t>Izglītības iestādes vispārīgs raksturojums</w:t>
      </w:r>
      <w:bookmarkEnd w:id="0"/>
    </w:p>
    <w:p w14:paraId="41D837BC" w14:textId="56C22589" w:rsidR="006316DA" w:rsidRPr="002D6AF7" w:rsidRDefault="00A926AE" w:rsidP="005B1628">
      <w:pPr>
        <w:spacing w:after="12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D6AF7">
        <w:rPr>
          <w:rFonts w:ascii="Times New Roman" w:hAnsi="Times New Roman" w:cs="Times New Roman"/>
          <w:b/>
          <w:bCs/>
          <w:sz w:val="24"/>
          <w:szCs w:val="24"/>
        </w:rPr>
        <w:t>Izglītības iestādes vēsture, sociālā vide</w:t>
      </w:r>
    </w:p>
    <w:p w14:paraId="3BB14E1F" w14:textId="686CD929" w:rsidR="003B171F" w:rsidRPr="002D6AF7" w:rsidRDefault="003B171F" w:rsidP="005B1628">
      <w:pPr>
        <w:spacing w:after="12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Gulbenes novada pirmsskola</w:t>
      </w:r>
      <w:r w:rsidR="002C7864" w:rsidRPr="002D6AF7">
        <w:rPr>
          <w:rFonts w:ascii="Times New Roman" w:hAnsi="Times New Roman" w:cs="Times New Roman"/>
          <w:sz w:val="24"/>
          <w:szCs w:val="24"/>
        </w:rPr>
        <w:t xml:space="preserve">s izglītības iestāde “Ābolīši” </w:t>
      </w:r>
      <w:r w:rsidRPr="002D6AF7">
        <w:rPr>
          <w:rFonts w:ascii="Times New Roman" w:hAnsi="Times New Roman" w:cs="Times New Roman"/>
          <w:sz w:val="24"/>
          <w:szCs w:val="24"/>
        </w:rPr>
        <w:t>dibināta 2019</w:t>
      </w:r>
      <w:r w:rsidR="005B1628">
        <w:rPr>
          <w:rFonts w:ascii="Times New Roman" w:hAnsi="Times New Roman" w:cs="Times New Roman"/>
          <w:sz w:val="24"/>
          <w:szCs w:val="24"/>
        </w:rPr>
        <w:t>.</w:t>
      </w:r>
      <w:r w:rsidRPr="002D6AF7">
        <w:rPr>
          <w:rFonts w:ascii="Times New Roman" w:hAnsi="Times New Roman" w:cs="Times New Roman"/>
          <w:sz w:val="24"/>
          <w:szCs w:val="24"/>
        </w:rPr>
        <w:t xml:space="preserve"> gada 1.</w:t>
      </w:r>
      <w:r w:rsidR="005B1628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septembrī.</w:t>
      </w:r>
      <w:r w:rsidR="00D7205E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 xml:space="preserve">Iestādes juridiskā adrese </w:t>
      </w:r>
      <w:r w:rsidR="00D7205E" w:rsidRPr="002D6AF7">
        <w:rPr>
          <w:rFonts w:ascii="Times New Roman" w:hAnsi="Times New Roman" w:cs="Times New Roman"/>
          <w:sz w:val="24"/>
          <w:szCs w:val="24"/>
        </w:rPr>
        <w:t>ir</w:t>
      </w:r>
      <w:r w:rsidRPr="002D6AF7">
        <w:rPr>
          <w:rFonts w:ascii="Times New Roman" w:hAnsi="Times New Roman" w:cs="Times New Roman"/>
          <w:sz w:val="24"/>
          <w:szCs w:val="24"/>
        </w:rPr>
        <w:t xml:space="preserve">  Avotu ielā 2, Beļavā, Beļavas pagastā, Gulbenes novadā. Ar</w:t>
      </w:r>
      <w:r w:rsidR="00D7205E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izglītības programmas īstenošanas vietām: Litenē</w:t>
      </w:r>
      <w:r w:rsidR="00F40F75" w:rsidRPr="002D6AF7">
        <w:rPr>
          <w:rFonts w:ascii="Times New Roman" w:hAnsi="Times New Roman" w:cs="Times New Roman"/>
          <w:sz w:val="24"/>
          <w:szCs w:val="24"/>
        </w:rPr>
        <w:t xml:space="preserve"> “Brīnumi, Litene</w:t>
      </w:r>
      <w:r w:rsidR="00D7205E" w:rsidRPr="002D6AF7">
        <w:rPr>
          <w:rFonts w:ascii="Times New Roman" w:hAnsi="Times New Roman" w:cs="Times New Roman"/>
          <w:sz w:val="24"/>
          <w:szCs w:val="24"/>
        </w:rPr>
        <w:t>s pagasts</w:t>
      </w:r>
      <w:r w:rsidRPr="002D6AF7">
        <w:rPr>
          <w:rFonts w:ascii="Times New Roman" w:hAnsi="Times New Roman" w:cs="Times New Roman"/>
          <w:sz w:val="24"/>
          <w:szCs w:val="24"/>
        </w:rPr>
        <w:t>,</w:t>
      </w:r>
      <w:r w:rsidR="00F40F75" w:rsidRPr="002D6AF7">
        <w:rPr>
          <w:rFonts w:ascii="Times New Roman" w:hAnsi="Times New Roman" w:cs="Times New Roman"/>
          <w:sz w:val="24"/>
          <w:szCs w:val="24"/>
        </w:rPr>
        <w:t xml:space="preserve"> Gulbenes novads,</w:t>
      </w:r>
      <w:r w:rsidR="00D7205E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F40F75" w:rsidRPr="002D6AF7">
        <w:rPr>
          <w:rFonts w:ascii="Times New Roman" w:hAnsi="Times New Roman" w:cs="Times New Roman"/>
          <w:sz w:val="24"/>
          <w:szCs w:val="24"/>
        </w:rPr>
        <w:t>LV</w:t>
      </w:r>
      <w:r w:rsidR="005B1628">
        <w:rPr>
          <w:rFonts w:ascii="Times New Roman" w:hAnsi="Times New Roman" w:cs="Times New Roman"/>
          <w:sz w:val="24"/>
          <w:szCs w:val="24"/>
        </w:rPr>
        <w:t>-</w:t>
      </w:r>
      <w:r w:rsidR="00151A39" w:rsidRPr="002D6AF7">
        <w:rPr>
          <w:rFonts w:ascii="Times New Roman" w:hAnsi="Times New Roman" w:cs="Times New Roman"/>
          <w:sz w:val="24"/>
          <w:szCs w:val="24"/>
        </w:rPr>
        <w:t>4405,</w:t>
      </w:r>
      <w:r w:rsidRPr="002D6AF7">
        <w:rPr>
          <w:rFonts w:ascii="Times New Roman" w:hAnsi="Times New Roman" w:cs="Times New Roman"/>
          <w:sz w:val="24"/>
          <w:szCs w:val="24"/>
        </w:rPr>
        <w:t xml:space="preserve"> Stāmerienā,</w:t>
      </w:r>
      <w:r w:rsidR="00F40F75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5B0A55" w:rsidRPr="002D6AF7">
        <w:rPr>
          <w:rFonts w:ascii="Times New Roman" w:hAnsi="Times New Roman" w:cs="Times New Roman"/>
          <w:sz w:val="24"/>
          <w:szCs w:val="24"/>
        </w:rPr>
        <w:t>“</w:t>
      </w:r>
      <w:r w:rsidR="005B1628">
        <w:rPr>
          <w:rFonts w:ascii="Times New Roman" w:hAnsi="Times New Roman" w:cs="Times New Roman"/>
          <w:sz w:val="24"/>
          <w:szCs w:val="24"/>
        </w:rPr>
        <w:t>Vecstāmeriena</w:t>
      </w:r>
      <w:r w:rsidR="00F40F75" w:rsidRPr="002D6AF7">
        <w:rPr>
          <w:rFonts w:ascii="Times New Roman" w:hAnsi="Times New Roman" w:cs="Times New Roman"/>
          <w:sz w:val="24"/>
          <w:szCs w:val="24"/>
        </w:rPr>
        <w:t>”, Stāmerienas pagasts, Gulbenes novads, LV</w:t>
      </w:r>
      <w:r w:rsidR="005B1628">
        <w:rPr>
          <w:rFonts w:ascii="Times New Roman" w:hAnsi="Times New Roman" w:cs="Times New Roman"/>
          <w:sz w:val="24"/>
          <w:szCs w:val="24"/>
        </w:rPr>
        <w:t>-</w:t>
      </w:r>
      <w:r w:rsidR="00F40F75" w:rsidRPr="002D6AF7">
        <w:rPr>
          <w:rFonts w:ascii="Times New Roman" w:hAnsi="Times New Roman" w:cs="Times New Roman"/>
          <w:sz w:val="24"/>
          <w:szCs w:val="24"/>
        </w:rPr>
        <w:t>44</w:t>
      </w:r>
      <w:r w:rsidR="002C7864" w:rsidRPr="002D6AF7">
        <w:rPr>
          <w:rFonts w:ascii="Times New Roman" w:hAnsi="Times New Roman" w:cs="Times New Roman"/>
          <w:sz w:val="24"/>
          <w:szCs w:val="24"/>
        </w:rPr>
        <w:t>06</w:t>
      </w:r>
      <w:r w:rsidR="00D7205E" w:rsidRPr="002D6AF7">
        <w:rPr>
          <w:rFonts w:ascii="Times New Roman" w:hAnsi="Times New Roman" w:cs="Times New Roman"/>
          <w:sz w:val="24"/>
          <w:szCs w:val="24"/>
        </w:rPr>
        <w:t>;</w:t>
      </w:r>
      <w:r w:rsidR="003975C0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 xml:space="preserve">Galgauskā </w:t>
      </w:r>
      <w:r w:rsidR="00F40F75" w:rsidRPr="002D6AF7">
        <w:rPr>
          <w:rFonts w:ascii="Times New Roman" w:hAnsi="Times New Roman" w:cs="Times New Roman"/>
          <w:sz w:val="24"/>
          <w:szCs w:val="24"/>
        </w:rPr>
        <w:t>, Sk</w:t>
      </w:r>
      <w:r w:rsidR="005B1628">
        <w:rPr>
          <w:rFonts w:ascii="Times New Roman" w:hAnsi="Times New Roman" w:cs="Times New Roman"/>
          <w:sz w:val="24"/>
          <w:szCs w:val="24"/>
        </w:rPr>
        <w:t>olas iela 5, Galgauskas pagasts</w:t>
      </w:r>
      <w:r w:rsidR="00F40F75" w:rsidRPr="002D6AF7">
        <w:rPr>
          <w:rFonts w:ascii="Times New Roman" w:hAnsi="Times New Roman" w:cs="Times New Roman"/>
          <w:sz w:val="24"/>
          <w:szCs w:val="24"/>
        </w:rPr>
        <w:t>, Gulbenes novads</w:t>
      </w:r>
      <w:r w:rsidR="005B1628">
        <w:rPr>
          <w:rFonts w:ascii="Times New Roman" w:hAnsi="Times New Roman" w:cs="Times New Roman"/>
          <w:sz w:val="24"/>
          <w:szCs w:val="24"/>
        </w:rPr>
        <w:t>, LV-4428</w:t>
      </w:r>
      <w:r w:rsidR="00F40F75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un Beļavā</w:t>
      </w:r>
      <w:r w:rsidR="00F40F75" w:rsidRPr="002D6AF7">
        <w:rPr>
          <w:rFonts w:ascii="Times New Roman" w:hAnsi="Times New Roman" w:cs="Times New Roman"/>
          <w:sz w:val="24"/>
          <w:szCs w:val="24"/>
        </w:rPr>
        <w:t>, Avotu iela 2</w:t>
      </w:r>
      <w:r w:rsidR="00D7205E" w:rsidRPr="002D6AF7">
        <w:rPr>
          <w:rFonts w:ascii="Times New Roman" w:hAnsi="Times New Roman" w:cs="Times New Roman"/>
          <w:sz w:val="24"/>
          <w:szCs w:val="24"/>
        </w:rPr>
        <w:t>,</w:t>
      </w:r>
      <w:r w:rsidR="003975C0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F40F75" w:rsidRPr="002D6AF7">
        <w:rPr>
          <w:rFonts w:ascii="Times New Roman" w:hAnsi="Times New Roman" w:cs="Times New Roman"/>
          <w:sz w:val="24"/>
          <w:szCs w:val="24"/>
        </w:rPr>
        <w:t>Beļava, Beļavas pagasts LV</w:t>
      </w:r>
      <w:r w:rsidR="005B1628">
        <w:rPr>
          <w:rFonts w:ascii="Times New Roman" w:hAnsi="Times New Roman" w:cs="Times New Roman"/>
          <w:sz w:val="24"/>
          <w:szCs w:val="24"/>
        </w:rPr>
        <w:t>-</w:t>
      </w:r>
      <w:r w:rsidR="00F40F75" w:rsidRPr="002D6AF7">
        <w:rPr>
          <w:rFonts w:ascii="Times New Roman" w:hAnsi="Times New Roman" w:cs="Times New Roman"/>
          <w:sz w:val="24"/>
          <w:szCs w:val="24"/>
        </w:rPr>
        <w:t>44</w:t>
      </w:r>
      <w:r w:rsidR="002C7864" w:rsidRPr="002D6AF7">
        <w:rPr>
          <w:rFonts w:ascii="Times New Roman" w:hAnsi="Times New Roman" w:cs="Times New Roman"/>
          <w:sz w:val="24"/>
          <w:szCs w:val="24"/>
        </w:rPr>
        <w:t>09</w:t>
      </w:r>
      <w:r w:rsidRPr="002D6AF7">
        <w:rPr>
          <w:rFonts w:ascii="Times New Roman" w:hAnsi="Times New Roman" w:cs="Times New Roman"/>
          <w:sz w:val="24"/>
          <w:szCs w:val="24"/>
        </w:rPr>
        <w:t>.</w:t>
      </w:r>
      <w:r w:rsidR="00D7205E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 xml:space="preserve">Iestādē ir </w:t>
      </w:r>
      <w:r w:rsidR="00D7205E" w:rsidRPr="002D6AF7">
        <w:rPr>
          <w:rFonts w:ascii="Times New Roman" w:hAnsi="Times New Roman" w:cs="Times New Roman"/>
          <w:sz w:val="24"/>
          <w:szCs w:val="24"/>
        </w:rPr>
        <w:t xml:space="preserve">nodrošināta </w:t>
      </w:r>
      <w:r w:rsidRPr="002D6AF7">
        <w:rPr>
          <w:rFonts w:ascii="Times New Roman" w:hAnsi="Times New Roman" w:cs="Times New Roman"/>
          <w:sz w:val="24"/>
          <w:szCs w:val="24"/>
        </w:rPr>
        <w:t>diennakts grupa Beļavā.</w:t>
      </w:r>
    </w:p>
    <w:p w14:paraId="1C0EE237" w14:textId="4C5E4F99" w:rsidR="003B171F" w:rsidRPr="002D6AF7" w:rsidRDefault="00E1290B" w:rsidP="005B1628">
      <w:pPr>
        <w:spacing w:after="12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2019./2020. mācību gadā</w:t>
      </w:r>
      <w:r w:rsidR="003B171F" w:rsidRPr="002D6AF7">
        <w:rPr>
          <w:rFonts w:ascii="Times New Roman" w:hAnsi="Times New Roman" w:cs="Times New Roman"/>
          <w:sz w:val="24"/>
          <w:szCs w:val="24"/>
        </w:rPr>
        <w:t xml:space="preserve"> ir nokomplektētas 6 pirmsskolas bērnu vecuma grupas –</w:t>
      </w:r>
      <w:r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3B171F" w:rsidRPr="002D6AF7">
        <w:rPr>
          <w:rFonts w:ascii="Times New Roman" w:hAnsi="Times New Roman" w:cs="Times New Roman"/>
          <w:sz w:val="24"/>
          <w:szCs w:val="24"/>
        </w:rPr>
        <w:t>kopskaitā</w:t>
      </w:r>
      <w:r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D7205E" w:rsidRPr="002D6AF7">
        <w:rPr>
          <w:rFonts w:ascii="Times New Roman" w:hAnsi="Times New Roman" w:cs="Times New Roman"/>
          <w:sz w:val="24"/>
          <w:szCs w:val="24"/>
        </w:rPr>
        <w:t>7</w:t>
      </w:r>
      <w:r w:rsidR="003B171F" w:rsidRPr="002D6AF7">
        <w:rPr>
          <w:rFonts w:ascii="Times New Roman" w:hAnsi="Times New Roman" w:cs="Times New Roman"/>
          <w:sz w:val="24"/>
          <w:szCs w:val="24"/>
        </w:rPr>
        <w:t>2 bērni. Izglītojamo deklarētās adreses ir Beļavas pagasts, Litenes pagasts, Galgauskas pagasts,Stāmerienas pagasts , Alūksnes novads Zeltiņu pagasts, Mērsraga novads, Gulbenes pilsēta.</w:t>
      </w:r>
    </w:p>
    <w:p w14:paraId="0209217D" w14:textId="2694C901" w:rsidR="003B171F" w:rsidRPr="002D6AF7" w:rsidRDefault="003B171F" w:rsidP="005B1628">
      <w:pPr>
        <w:spacing w:after="12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Iestādē strādā 26 darbinieki, no tiem </w:t>
      </w:r>
      <w:r w:rsidR="003F3DF2" w:rsidRPr="002D6AF7">
        <w:rPr>
          <w:rFonts w:ascii="Times New Roman" w:hAnsi="Times New Roman" w:cs="Times New Roman"/>
          <w:sz w:val="24"/>
          <w:szCs w:val="24"/>
        </w:rPr>
        <w:t>9</w:t>
      </w:r>
      <w:r w:rsidRPr="002D6AF7">
        <w:rPr>
          <w:rFonts w:ascii="Times New Roman" w:hAnsi="Times New Roman" w:cs="Times New Roman"/>
          <w:sz w:val="24"/>
          <w:szCs w:val="24"/>
        </w:rPr>
        <w:t xml:space="preserve"> pedagogi, sporta skolotājs, mūzikas skolotājs</w:t>
      </w:r>
      <w:r w:rsidR="003975C0" w:rsidRPr="002D6AF7">
        <w:rPr>
          <w:rFonts w:ascii="Times New Roman" w:hAnsi="Times New Roman" w:cs="Times New Roman"/>
          <w:sz w:val="24"/>
          <w:szCs w:val="24"/>
        </w:rPr>
        <w:t xml:space="preserve">, </w:t>
      </w:r>
      <w:r w:rsidRPr="002D6AF7">
        <w:rPr>
          <w:rFonts w:ascii="Times New Roman" w:hAnsi="Times New Roman" w:cs="Times New Roman"/>
          <w:sz w:val="24"/>
          <w:szCs w:val="24"/>
        </w:rPr>
        <w:t>logopēds un metodiķis, kā arī 14 tehniskie darbinieki un 2 administrācijas darbinieki.</w:t>
      </w:r>
    </w:p>
    <w:p w14:paraId="5D9A1D38" w14:textId="60BCAFA4" w:rsidR="00D06A50" w:rsidRPr="002D6AF7" w:rsidRDefault="00D06A50" w:rsidP="005B1628">
      <w:pPr>
        <w:spacing w:after="12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Izglītības iestādes telpas ir iekārtotas atbilstoši Veselības</w:t>
      </w:r>
      <w:r w:rsidR="006316DA" w:rsidRPr="002D6AF7">
        <w:rPr>
          <w:rFonts w:ascii="Times New Roman" w:hAnsi="Times New Roman" w:cs="Times New Roman"/>
          <w:sz w:val="24"/>
          <w:szCs w:val="24"/>
        </w:rPr>
        <w:t xml:space="preserve"> inspekcijas prasībām, l</w:t>
      </w:r>
      <w:r w:rsidRPr="002D6AF7">
        <w:rPr>
          <w:rFonts w:ascii="Times New Roman" w:hAnsi="Times New Roman" w:cs="Times New Roman"/>
          <w:sz w:val="24"/>
          <w:szCs w:val="24"/>
        </w:rPr>
        <w:t>ai</w:t>
      </w:r>
      <w:r w:rsidR="00E1290B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izglītojamie un darbinieki justos labi</w:t>
      </w:r>
      <w:r w:rsidR="006316DA" w:rsidRPr="002D6AF7">
        <w:rPr>
          <w:rFonts w:ascii="Times New Roman" w:hAnsi="Times New Roman" w:cs="Times New Roman"/>
          <w:sz w:val="24"/>
          <w:szCs w:val="24"/>
        </w:rPr>
        <w:t xml:space="preserve"> un droši.</w:t>
      </w:r>
    </w:p>
    <w:p w14:paraId="52EE6A28" w14:textId="13B42AA1" w:rsidR="00E23FA9" w:rsidRPr="002D6AF7" w:rsidRDefault="00E23FA9" w:rsidP="005B1628">
      <w:pPr>
        <w:spacing w:after="12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Gulbenes</w:t>
      </w:r>
      <w:r w:rsidR="00F546DB" w:rsidRPr="002D6AF7">
        <w:rPr>
          <w:rFonts w:ascii="Times New Roman" w:hAnsi="Times New Roman" w:cs="Times New Roman"/>
          <w:sz w:val="24"/>
          <w:szCs w:val="24"/>
        </w:rPr>
        <w:t xml:space="preserve"> novada</w:t>
      </w:r>
      <w:r w:rsidRPr="002D6AF7">
        <w:rPr>
          <w:rFonts w:ascii="Times New Roman" w:hAnsi="Times New Roman" w:cs="Times New Roman"/>
          <w:sz w:val="24"/>
          <w:szCs w:val="24"/>
        </w:rPr>
        <w:t xml:space="preserve"> pirmsskolas izglītības iestādes “</w:t>
      </w:r>
      <w:r w:rsidR="00F546DB" w:rsidRPr="002D6AF7">
        <w:rPr>
          <w:rFonts w:ascii="Times New Roman" w:hAnsi="Times New Roman" w:cs="Times New Roman"/>
          <w:sz w:val="24"/>
          <w:szCs w:val="24"/>
        </w:rPr>
        <w:t xml:space="preserve">Ābolīši </w:t>
      </w:r>
      <w:r w:rsidR="000621D7" w:rsidRPr="002D6AF7">
        <w:rPr>
          <w:rFonts w:ascii="Times New Roman" w:hAnsi="Times New Roman" w:cs="Times New Roman"/>
          <w:sz w:val="24"/>
          <w:szCs w:val="24"/>
        </w:rPr>
        <w:t>” vadītāja</w:t>
      </w:r>
      <w:r w:rsidR="002E41A8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F546DB" w:rsidRPr="002D6AF7">
        <w:rPr>
          <w:rFonts w:ascii="Times New Roman" w:hAnsi="Times New Roman" w:cs="Times New Roman"/>
          <w:sz w:val="24"/>
          <w:szCs w:val="24"/>
        </w:rPr>
        <w:t>no 2019</w:t>
      </w:r>
      <w:r w:rsidRPr="002D6AF7">
        <w:rPr>
          <w:rFonts w:ascii="Times New Roman" w:hAnsi="Times New Roman" w:cs="Times New Roman"/>
          <w:sz w:val="24"/>
          <w:szCs w:val="24"/>
        </w:rPr>
        <w:t xml:space="preserve">.gada </w:t>
      </w:r>
      <w:r w:rsidR="00F546DB" w:rsidRPr="002D6AF7">
        <w:rPr>
          <w:rFonts w:ascii="Times New Roman" w:hAnsi="Times New Roman" w:cs="Times New Roman"/>
          <w:sz w:val="24"/>
          <w:szCs w:val="24"/>
        </w:rPr>
        <w:t>1.septembra</w:t>
      </w:r>
      <w:r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2E41A8" w:rsidRPr="002D6AF7">
        <w:rPr>
          <w:rFonts w:ascii="Times New Roman" w:hAnsi="Times New Roman" w:cs="Times New Roman"/>
          <w:sz w:val="24"/>
          <w:szCs w:val="24"/>
        </w:rPr>
        <w:t xml:space="preserve">ir </w:t>
      </w:r>
      <w:r w:rsidR="00F546DB" w:rsidRPr="002D6AF7">
        <w:rPr>
          <w:rFonts w:ascii="Times New Roman" w:hAnsi="Times New Roman" w:cs="Times New Roman"/>
          <w:sz w:val="24"/>
          <w:szCs w:val="24"/>
        </w:rPr>
        <w:t>Ginta Ozoliņa</w:t>
      </w:r>
      <w:r w:rsidRPr="002D6AF7">
        <w:rPr>
          <w:rFonts w:ascii="Times New Roman" w:hAnsi="Times New Roman" w:cs="Times New Roman"/>
          <w:sz w:val="24"/>
          <w:szCs w:val="24"/>
        </w:rPr>
        <w:t>.</w:t>
      </w:r>
    </w:p>
    <w:p w14:paraId="7EE3E926" w14:textId="624096CE" w:rsidR="00A926AE" w:rsidRPr="002D6AF7" w:rsidRDefault="00E23FA9" w:rsidP="005B1628">
      <w:pPr>
        <w:spacing w:after="12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</w:t>
      </w:r>
      <w:r w:rsidR="00E1290B" w:rsidRPr="002D6AF7">
        <w:rPr>
          <w:rFonts w:ascii="Times New Roman" w:hAnsi="Times New Roman" w:cs="Times New Roman"/>
          <w:sz w:val="24"/>
          <w:szCs w:val="24"/>
        </w:rPr>
        <w:t>kolas izglītības iestāde īsteno</w:t>
      </w:r>
      <w:r w:rsidR="002E41A8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pirmsskolas izglītības programmu ar kodu 01011111</w:t>
      </w:r>
      <w:r w:rsidR="002826F8" w:rsidRPr="002D6AF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928"/>
        <w:gridCol w:w="1879"/>
        <w:gridCol w:w="1595"/>
        <w:gridCol w:w="990"/>
        <w:gridCol w:w="1904"/>
      </w:tblGrid>
      <w:tr w:rsidR="00E23FA9" w:rsidRPr="002D6AF7" w14:paraId="17F73C9C" w14:textId="77777777" w:rsidTr="00331082">
        <w:tc>
          <w:tcPr>
            <w:tcW w:w="2002" w:type="dxa"/>
          </w:tcPr>
          <w:p w14:paraId="08744DB8" w14:textId="77777777" w:rsidR="00E23FA9" w:rsidRPr="002D6AF7" w:rsidRDefault="00E23FA9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Programmas</w:t>
            </w:r>
          </w:p>
          <w:p w14:paraId="70D64982" w14:textId="77777777" w:rsidR="00E23FA9" w:rsidRPr="002D6AF7" w:rsidRDefault="00E23FA9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1982" w:type="dxa"/>
          </w:tcPr>
          <w:p w14:paraId="67CEECDF" w14:textId="77777777" w:rsidR="00E23FA9" w:rsidRPr="002D6AF7" w:rsidRDefault="00E23FA9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Kods</w:t>
            </w:r>
          </w:p>
        </w:tc>
        <w:tc>
          <w:tcPr>
            <w:tcW w:w="2323" w:type="dxa"/>
            <w:gridSpan w:val="2"/>
          </w:tcPr>
          <w:p w14:paraId="08620F8A" w14:textId="77777777" w:rsidR="00E23FA9" w:rsidRPr="002D6AF7" w:rsidRDefault="00E23FA9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Licence</w:t>
            </w:r>
          </w:p>
        </w:tc>
        <w:tc>
          <w:tcPr>
            <w:tcW w:w="1989" w:type="dxa"/>
          </w:tcPr>
          <w:p w14:paraId="34FAE385" w14:textId="77777777" w:rsidR="00E23FA9" w:rsidRPr="002D6AF7" w:rsidRDefault="000B7AA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Izglītojamo skaits</w:t>
            </w:r>
          </w:p>
        </w:tc>
      </w:tr>
      <w:tr w:rsidR="00331082" w:rsidRPr="002D6AF7" w14:paraId="48F91607" w14:textId="77777777" w:rsidTr="00E1290B">
        <w:trPr>
          <w:trHeight w:val="1134"/>
        </w:trPr>
        <w:tc>
          <w:tcPr>
            <w:tcW w:w="2002" w:type="dxa"/>
          </w:tcPr>
          <w:p w14:paraId="0F776CA2" w14:textId="77777777" w:rsidR="00544A5C" w:rsidRPr="002D6AF7" w:rsidRDefault="00544A5C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08AA1" w14:textId="62986AC1" w:rsidR="00331082" w:rsidRPr="002D6AF7" w:rsidRDefault="0033108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Pirmsskolas</w:t>
            </w:r>
            <w:r w:rsidR="00E1290B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izglītības</w:t>
            </w:r>
            <w:r w:rsidR="00E1290B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programma</w:t>
            </w:r>
          </w:p>
          <w:p w14:paraId="752E107D" w14:textId="15ABDBEB" w:rsidR="006470B6" w:rsidRPr="002D6AF7" w:rsidRDefault="006470B6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033B72E4" w14:textId="509F52B1" w:rsidR="00331082" w:rsidRPr="002D6AF7" w:rsidRDefault="0033108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01011111</w:t>
            </w:r>
          </w:p>
        </w:tc>
        <w:tc>
          <w:tcPr>
            <w:tcW w:w="1630" w:type="dxa"/>
            <w:vAlign w:val="center"/>
          </w:tcPr>
          <w:p w14:paraId="2A52EADC" w14:textId="202BCBCB" w:rsidR="00331082" w:rsidRPr="002D6AF7" w:rsidRDefault="0033108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Licence</w:t>
            </w:r>
            <w:r w:rsidR="00E1290B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8AC" w:rsidRPr="002D6AF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zsniegt</w:t>
            </w:r>
            <w:r w:rsidR="007B28AC" w:rsidRPr="002D6AF7">
              <w:rPr>
                <w:rFonts w:ascii="Times New Roman" w:hAnsi="Times New Roman" w:cs="Times New Roman"/>
                <w:sz w:val="24"/>
                <w:szCs w:val="24"/>
              </w:rPr>
              <w:t>a 30.08.2019.</w:t>
            </w:r>
          </w:p>
          <w:p w14:paraId="07B7BBA7" w14:textId="77777777" w:rsidR="00331082" w:rsidRPr="002D6AF7" w:rsidRDefault="0033108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52EF1FB8" w14:textId="653EE41B" w:rsidR="006C7713" w:rsidRPr="002D6AF7" w:rsidRDefault="006C7713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ID Nr. V_1907</w:t>
            </w:r>
          </w:p>
          <w:p w14:paraId="44A3655B" w14:textId="77777777" w:rsidR="00331082" w:rsidRPr="002D6AF7" w:rsidRDefault="0033108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2EA69D9B" w14:textId="748ABA91" w:rsidR="00331082" w:rsidRPr="002D6AF7" w:rsidRDefault="00F41798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76D0BA14" w14:textId="70F66144" w:rsidR="000B7AA7" w:rsidRPr="002D6AF7" w:rsidRDefault="000B7AA7" w:rsidP="005B1628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FDEE59" w14:textId="77777777" w:rsidR="00151A39" w:rsidRPr="005B1628" w:rsidRDefault="00151A39" w:rsidP="005B1628">
      <w:pPr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628">
        <w:rPr>
          <w:rFonts w:ascii="Times New Roman" w:hAnsi="Times New Roman" w:cs="Times New Roman"/>
          <w:b/>
          <w:bCs/>
          <w:sz w:val="24"/>
          <w:szCs w:val="24"/>
        </w:rPr>
        <w:t>Izglītojamo skaits</w:t>
      </w:r>
    </w:p>
    <w:p w14:paraId="512FD6DE" w14:textId="72EF1B79" w:rsidR="00331082" w:rsidRPr="005B1628" w:rsidRDefault="00331082" w:rsidP="005B1628">
      <w:pPr>
        <w:spacing w:after="120" w:line="276" w:lineRule="auto"/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B1628">
        <w:rPr>
          <w:rFonts w:ascii="Times New Roman" w:hAnsi="Times New Roman" w:cs="Times New Roman"/>
          <w:sz w:val="24"/>
          <w:szCs w:val="24"/>
        </w:rPr>
        <w:t>Bērnu skaits visos vecumposmos uz 2020. gada 1.</w:t>
      </w:r>
      <w:r w:rsidR="006316DA" w:rsidRPr="005B1628">
        <w:rPr>
          <w:rFonts w:ascii="Times New Roman" w:hAnsi="Times New Roman" w:cs="Times New Roman"/>
          <w:sz w:val="24"/>
          <w:szCs w:val="24"/>
        </w:rPr>
        <w:t>septembri</w:t>
      </w:r>
      <w:r w:rsidR="00F41798" w:rsidRPr="005B1628">
        <w:rPr>
          <w:rFonts w:ascii="Times New Roman" w:hAnsi="Times New Roman" w:cs="Times New Roman"/>
          <w:sz w:val="24"/>
          <w:szCs w:val="24"/>
        </w:rPr>
        <w:t xml:space="preserve"> -</w:t>
      </w:r>
      <w:r w:rsidR="007314E2" w:rsidRPr="005B1628">
        <w:rPr>
          <w:rFonts w:ascii="Times New Roman" w:hAnsi="Times New Roman" w:cs="Times New Roman"/>
          <w:sz w:val="24"/>
          <w:szCs w:val="24"/>
        </w:rPr>
        <w:t xml:space="preserve"> 72</w:t>
      </w:r>
    </w:p>
    <w:p w14:paraId="61EB2FEF" w14:textId="78921F28" w:rsidR="00331082" w:rsidRPr="005B1628" w:rsidRDefault="00E1290B" w:rsidP="005B1628">
      <w:pPr>
        <w:spacing w:after="12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B1628">
        <w:rPr>
          <w:rFonts w:ascii="Times New Roman" w:hAnsi="Times New Roman" w:cs="Times New Roman"/>
          <w:sz w:val="24"/>
          <w:szCs w:val="24"/>
        </w:rPr>
        <w:t xml:space="preserve">5-7 gadus veci bērni – </w:t>
      </w:r>
      <w:r w:rsidR="007314E2" w:rsidRPr="005B1628">
        <w:rPr>
          <w:rFonts w:ascii="Times New Roman" w:hAnsi="Times New Roman" w:cs="Times New Roman"/>
          <w:sz w:val="24"/>
          <w:szCs w:val="24"/>
        </w:rPr>
        <w:t>29</w:t>
      </w:r>
      <w:r w:rsidRPr="005B1628">
        <w:rPr>
          <w:rFonts w:ascii="Times New Roman" w:hAnsi="Times New Roman" w:cs="Times New Roman"/>
          <w:sz w:val="24"/>
          <w:szCs w:val="24"/>
        </w:rPr>
        <w:t xml:space="preserve"> un 1-4 gadus veci bērni – </w:t>
      </w:r>
      <w:r w:rsidR="007314E2" w:rsidRPr="005B1628">
        <w:rPr>
          <w:rFonts w:ascii="Times New Roman" w:hAnsi="Times New Roman" w:cs="Times New Roman"/>
          <w:sz w:val="24"/>
          <w:szCs w:val="24"/>
        </w:rPr>
        <w:t>43</w:t>
      </w:r>
    </w:p>
    <w:p w14:paraId="3510A259" w14:textId="52A7628C" w:rsidR="000B7AA7" w:rsidRPr="002D6AF7" w:rsidRDefault="008F14D5" w:rsidP="005B1628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1.</w:t>
      </w:r>
      <w:r w:rsidR="005B1628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 xml:space="preserve">Galgauskas </w:t>
      </w:r>
      <w:r w:rsidR="00E93BFD" w:rsidRPr="002D6AF7">
        <w:rPr>
          <w:rFonts w:ascii="Times New Roman" w:hAnsi="Times New Roman" w:cs="Times New Roman"/>
          <w:sz w:val="24"/>
          <w:szCs w:val="24"/>
        </w:rPr>
        <w:t xml:space="preserve">2-6 </w:t>
      </w:r>
      <w:r w:rsidR="00F41798" w:rsidRPr="002D6AF7">
        <w:rPr>
          <w:rFonts w:ascii="Times New Roman" w:hAnsi="Times New Roman" w:cs="Times New Roman"/>
          <w:sz w:val="24"/>
          <w:szCs w:val="24"/>
        </w:rPr>
        <w:t>grupā-13 bērni</w:t>
      </w:r>
    </w:p>
    <w:p w14:paraId="21B4A171" w14:textId="255992B7" w:rsidR="00E93BFD" w:rsidRPr="002D6AF7" w:rsidRDefault="00F41798" w:rsidP="005B1628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2.</w:t>
      </w:r>
      <w:r w:rsidR="005B1628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Stāmerienas 2-6 grupā-14 bērni</w:t>
      </w:r>
    </w:p>
    <w:p w14:paraId="748610C1" w14:textId="0C34678D" w:rsidR="00E93BFD" w:rsidRPr="002D6AF7" w:rsidRDefault="00E93BFD" w:rsidP="005B1628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3.</w:t>
      </w:r>
      <w:r w:rsidR="005B1628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Be</w:t>
      </w:r>
      <w:r w:rsidR="00F41798" w:rsidRPr="002D6AF7">
        <w:rPr>
          <w:rFonts w:ascii="Times New Roman" w:hAnsi="Times New Roman" w:cs="Times New Roman"/>
          <w:sz w:val="24"/>
          <w:szCs w:val="24"/>
        </w:rPr>
        <w:t>ļavas 2-4 gadus vecu bērnu grupā-11 bērni</w:t>
      </w:r>
    </w:p>
    <w:p w14:paraId="71B5B46D" w14:textId="75EDA712" w:rsidR="00E93BFD" w:rsidRPr="002D6AF7" w:rsidRDefault="00E93BFD" w:rsidP="005B1628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4.</w:t>
      </w:r>
      <w:r w:rsidR="005B1628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Beļavas</w:t>
      </w:r>
      <w:r w:rsidR="00F41798" w:rsidRPr="002D6AF7">
        <w:rPr>
          <w:rFonts w:ascii="Times New Roman" w:hAnsi="Times New Roman" w:cs="Times New Roman"/>
          <w:sz w:val="24"/>
          <w:szCs w:val="24"/>
        </w:rPr>
        <w:t xml:space="preserve"> 5-6 gadus vecu bērnu grupā-11 bērni</w:t>
      </w:r>
    </w:p>
    <w:p w14:paraId="065BD09B" w14:textId="06643A06" w:rsidR="00E93BFD" w:rsidRPr="002D6AF7" w:rsidRDefault="00E93BFD" w:rsidP="005B1628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5. Li</w:t>
      </w:r>
      <w:r w:rsidR="00F41798" w:rsidRPr="002D6AF7">
        <w:rPr>
          <w:rFonts w:ascii="Times New Roman" w:hAnsi="Times New Roman" w:cs="Times New Roman"/>
          <w:sz w:val="24"/>
          <w:szCs w:val="24"/>
        </w:rPr>
        <w:t>tenes 2-4 gadus vecu bērnu grupā-12 bērni</w:t>
      </w:r>
    </w:p>
    <w:p w14:paraId="62A6DB6A" w14:textId="106FF77A" w:rsidR="00E93BFD" w:rsidRPr="002D6AF7" w:rsidRDefault="00E93BFD" w:rsidP="005B1628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6. Li</w:t>
      </w:r>
      <w:r w:rsidR="00F41798" w:rsidRPr="002D6AF7">
        <w:rPr>
          <w:rFonts w:ascii="Times New Roman" w:hAnsi="Times New Roman" w:cs="Times New Roman"/>
          <w:sz w:val="24"/>
          <w:szCs w:val="24"/>
        </w:rPr>
        <w:t>tenes 4-6 gadus vecu bērnu grupā-11 bērni</w:t>
      </w:r>
    </w:p>
    <w:p w14:paraId="5E4DFE33" w14:textId="69439730" w:rsidR="000B7AA7" w:rsidRPr="002D6AF7" w:rsidRDefault="000B7AA7" w:rsidP="005B1628">
      <w:pPr>
        <w:spacing w:after="120" w:line="276" w:lineRule="auto"/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t>Izglītojamo skaits visos vecumposmos uz 201</w:t>
      </w:r>
      <w:r w:rsidR="004825A7" w:rsidRPr="002D6AF7">
        <w:rPr>
          <w:rFonts w:ascii="Times New Roman" w:hAnsi="Times New Roman" w:cs="Times New Roman"/>
          <w:bCs/>
          <w:sz w:val="24"/>
          <w:szCs w:val="24"/>
        </w:rPr>
        <w:t>9</w:t>
      </w:r>
      <w:r w:rsidRPr="002D6AF7">
        <w:rPr>
          <w:rFonts w:ascii="Times New Roman" w:hAnsi="Times New Roman" w:cs="Times New Roman"/>
          <w:bCs/>
          <w:sz w:val="24"/>
          <w:szCs w:val="24"/>
        </w:rPr>
        <w:t>.gada 1.septembri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7C2617" w:rsidRPr="002D6AF7" w14:paraId="7D1D9C28" w14:textId="77777777" w:rsidTr="007C2617">
        <w:tc>
          <w:tcPr>
            <w:tcW w:w="1382" w:type="dxa"/>
          </w:tcPr>
          <w:p w14:paraId="711DC1E4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6-7 gadus</w:t>
            </w:r>
          </w:p>
          <w:p w14:paraId="1DA44017" w14:textId="353B03E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veci bērn</w:t>
            </w:r>
            <w:r w:rsidR="00F23EC7" w:rsidRPr="002D6AF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82" w:type="dxa"/>
          </w:tcPr>
          <w:p w14:paraId="413B7A5D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5-6 gadus</w:t>
            </w:r>
          </w:p>
          <w:p w14:paraId="21D20A9E" w14:textId="341177C1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veci bērn</w:t>
            </w:r>
            <w:r w:rsidR="00F23EC7" w:rsidRPr="002D6AF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83" w:type="dxa"/>
          </w:tcPr>
          <w:p w14:paraId="11EE1828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4-5 gadus</w:t>
            </w:r>
          </w:p>
          <w:p w14:paraId="76217851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veci bērni</w:t>
            </w:r>
          </w:p>
        </w:tc>
        <w:tc>
          <w:tcPr>
            <w:tcW w:w="1383" w:type="dxa"/>
          </w:tcPr>
          <w:p w14:paraId="7D11A7B2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3-4 gadus</w:t>
            </w:r>
          </w:p>
          <w:p w14:paraId="295B43A3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veci bērni</w:t>
            </w:r>
          </w:p>
        </w:tc>
        <w:tc>
          <w:tcPr>
            <w:tcW w:w="1383" w:type="dxa"/>
          </w:tcPr>
          <w:p w14:paraId="2D3E9451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2-3 gadus</w:t>
            </w:r>
          </w:p>
          <w:p w14:paraId="54CCA192" w14:textId="3C4FE0C3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veci bērn</w:t>
            </w:r>
            <w:r w:rsidR="00F23EC7" w:rsidRPr="002D6AF7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</w:p>
        </w:tc>
        <w:tc>
          <w:tcPr>
            <w:tcW w:w="1383" w:type="dxa"/>
          </w:tcPr>
          <w:p w14:paraId="495F3614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1-2 gadus</w:t>
            </w:r>
          </w:p>
          <w:p w14:paraId="64AA8783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veci bērni</w:t>
            </w:r>
          </w:p>
        </w:tc>
      </w:tr>
      <w:tr w:rsidR="007C2617" w:rsidRPr="002D6AF7" w14:paraId="1D3DC15F" w14:textId="77777777" w:rsidTr="007C2617">
        <w:tc>
          <w:tcPr>
            <w:tcW w:w="1382" w:type="dxa"/>
          </w:tcPr>
          <w:p w14:paraId="73FC9620" w14:textId="67B0A564" w:rsidR="007C2617" w:rsidRPr="002D6AF7" w:rsidRDefault="00F41798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2" w:type="dxa"/>
          </w:tcPr>
          <w:p w14:paraId="3C184389" w14:textId="1B49B9BB" w:rsidR="007C2617" w:rsidRPr="002D6AF7" w:rsidRDefault="00F41798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3" w:type="dxa"/>
          </w:tcPr>
          <w:p w14:paraId="09E3A6A1" w14:textId="0C382B19" w:rsidR="007C2617" w:rsidRPr="002D6AF7" w:rsidRDefault="00F41798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3" w:type="dxa"/>
          </w:tcPr>
          <w:p w14:paraId="7D7C2961" w14:textId="18EEACA8" w:rsidR="007C2617" w:rsidRPr="002D6AF7" w:rsidRDefault="00F41798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3" w:type="dxa"/>
          </w:tcPr>
          <w:p w14:paraId="1F4C659A" w14:textId="24B9EAC2" w:rsidR="007C2617" w:rsidRPr="002D6AF7" w:rsidRDefault="00F41798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3" w:type="dxa"/>
          </w:tcPr>
          <w:p w14:paraId="50E2860F" w14:textId="10649A8E" w:rsidR="007C2617" w:rsidRPr="002D6AF7" w:rsidRDefault="00F41798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5301DC5" w14:textId="77777777" w:rsidR="007C2617" w:rsidRPr="002D6AF7" w:rsidRDefault="007C2617" w:rsidP="005B1628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F2FA9E" w14:textId="77777777" w:rsidR="007C2617" w:rsidRPr="002D6AF7" w:rsidRDefault="007C2617" w:rsidP="005B1628">
      <w:pPr>
        <w:spacing w:after="120"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t>Pedagogu kvalitatīvais un kvantitatīvais sastāvs</w:t>
      </w:r>
    </w:p>
    <w:p w14:paraId="1EBEC36F" w14:textId="34A8AB81" w:rsidR="0024582B" w:rsidRPr="002D6AF7" w:rsidRDefault="007C2617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201</w:t>
      </w:r>
      <w:r w:rsidR="00284540" w:rsidRPr="002D6AF7">
        <w:rPr>
          <w:rFonts w:ascii="Times New Roman" w:hAnsi="Times New Roman" w:cs="Times New Roman"/>
          <w:sz w:val="24"/>
          <w:szCs w:val="24"/>
        </w:rPr>
        <w:t>9</w:t>
      </w:r>
      <w:r w:rsidRPr="002D6AF7">
        <w:rPr>
          <w:rFonts w:ascii="Times New Roman" w:hAnsi="Times New Roman" w:cs="Times New Roman"/>
          <w:sz w:val="24"/>
          <w:szCs w:val="24"/>
        </w:rPr>
        <w:t>./20</w:t>
      </w:r>
      <w:r w:rsidR="00284540" w:rsidRPr="002D6AF7">
        <w:rPr>
          <w:rFonts w:ascii="Times New Roman" w:hAnsi="Times New Roman" w:cs="Times New Roman"/>
          <w:sz w:val="24"/>
          <w:szCs w:val="24"/>
        </w:rPr>
        <w:t>20</w:t>
      </w:r>
      <w:r w:rsidRPr="002D6AF7">
        <w:rPr>
          <w:rFonts w:ascii="Times New Roman" w:hAnsi="Times New Roman" w:cs="Times New Roman"/>
          <w:sz w:val="24"/>
          <w:szCs w:val="24"/>
        </w:rPr>
        <w:t xml:space="preserve">. </w:t>
      </w:r>
      <w:r w:rsidR="00F41798" w:rsidRPr="002D6AF7">
        <w:rPr>
          <w:rFonts w:ascii="Times New Roman" w:hAnsi="Times New Roman" w:cs="Times New Roman"/>
          <w:sz w:val="24"/>
          <w:szCs w:val="24"/>
        </w:rPr>
        <w:t>mācību gadā pirmsskolā strādā 1</w:t>
      </w:r>
      <w:r w:rsidR="002E41A8" w:rsidRPr="002D6AF7">
        <w:rPr>
          <w:rFonts w:ascii="Times New Roman" w:hAnsi="Times New Roman" w:cs="Times New Roman"/>
          <w:sz w:val="24"/>
          <w:szCs w:val="24"/>
        </w:rPr>
        <w:t>2</w:t>
      </w:r>
      <w:r w:rsidRPr="002D6AF7">
        <w:rPr>
          <w:rFonts w:ascii="Times New Roman" w:hAnsi="Times New Roman" w:cs="Times New Roman"/>
          <w:sz w:val="24"/>
          <w:szCs w:val="24"/>
        </w:rPr>
        <w:t xml:space="preserve"> pedagogi, kas nodrošina projekta “Skola</w:t>
      </w:r>
      <w:r w:rsidR="00E1290B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2030” izstrādātā dokumenta “Izglītība mūsdienīgai lietpratībai: mācību satura un pieejas</w:t>
      </w:r>
      <w:r w:rsidR="00E1290B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projekts Nr.8.3.1.1/16/I/002 “Kompetenču pieeja mācību saturā””, satura realizāciju, vadoties</w:t>
      </w:r>
      <w:r w:rsidR="00E1290B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pēc valsts pirmsskolas izglītības vadlīnijām un pedagoģiskā procesa organizācijas principiem,</w:t>
      </w:r>
      <w:r w:rsidR="00E1290B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pirmsskolas izglītības apguves plānoto rezultātu un vērtēšanas pamatprincipiem.</w:t>
      </w:r>
      <w:r w:rsidR="00E1290B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Pedagogu kvalifikācija atbilst normatīva</w:t>
      </w:r>
      <w:r w:rsidR="005B1628">
        <w:rPr>
          <w:rFonts w:ascii="Times New Roman" w:hAnsi="Times New Roman" w:cs="Times New Roman"/>
          <w:sz w:val="24"/>
          <w:szCs w:val="24"/>
        </w:rPr>
        <w:t>jos aktos noteiktajām prasībām.</w:t>
      </w:r>
    </w:p>
    <w:p w14:paraId="0758C089" w14:textId="77777777" w:rsidR="007C2617" w:rsidRPr="002D6AF7" w:rsidRDefault="007C2617" w:rsidP="005B1628">
      <w:pPr>
        <w:spacing w:after="120"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t>Pedagogu izglītība</w:t>
      </w:r>
      <w:r w:rsidRPr="002D6AF7">
        <w:rPr>
          <w:rFonts w:ascii="Times New Roman" w:hAnsi="Times New Roman" w:cs="Times New Roman"/>
          <w:bCs/>
          <w:sz w:val="24"/>
          <w:szCs w:val="24"/>
        </w:rPr>
        <w:cr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C2617" w:rsidRPr="002D6AF7" w14:paraId="21510587" w14:textId="77777777" w:rsidTr="007C2617">
        <w:tc>
          <w:tcPr>
            <w:tcW w:w="1659" w:type="dxa"/>
          </w:tcPr>
          <w:p w14:paraId="72DF0AFA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Izglītība</w:t>
            </w:r>
          </w:p>
        </w:tc>
        <w:tc>
          <w:tcPr>
            <w:tcW w:w="1659" w:type="dxa"/>
          </w:tcPr>
          <w:p w14:paraId="71B51666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Profesionālais</w:t>
            </w:r>
          </w:p>
          <w:p w14:paraId="4B293161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maģistra grāds</w:t>
            </w:r>
          </w:p>
        </w:tc>
        <w:tc>
          <w:tcPr>
            <w:tcW w:w="1659" w:type="dxa"/>
          </w:tcPr>
          <w:p w14:paraId="0658267E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Augstākā</w:t>
            </w:r>
          </w:p>
          <w:p w14:paraId="7EC9517D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pedagoģiskā</w:t>
            </w:r>
          </w:p>
          <w:p w14:paraId="0C481E93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izglītība</w:t>
            </w:r>
          </w:p>
        </w:tc>
        <w:tc>
          <w:tcPr>
            <w:tcW w:w="1659" w:type="dxa"/>
          </w:tcPr>
          <w:p w14:paraId="45C9B21D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Apgūta cita</w:t>
            </w:r>
          </w:p>
          <w:p w14:paraId="65C2CBAA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augstākā</w:t>
            </w:r>
          </w:p>
          <w:p w14:paraId="7D0C1D62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izglītība</w:t>
            </w:r>
          </w:p>
        </w:tc>
        <w:tc>
          <w:tcPr>
            <w:tcW w:w="1660" w:type="dxa"/>
          </w:tcPr>
          <w:p w14:paraId="54D036A1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Iegūst</w:t>
            </w:r>
          </w:p>
          <w:p w14:paraId="52CCAC68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augstāko</w:t>
            </w:r>
          </w:p>
          <w:p w14:paraId="10FEFD88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izglītību</w:t>
            </w:r>
          </w:p>
        </w:tc>
      </w:tr>
      <w:tr w:rsidR="007C2617" w:rsidRPr="002D6AF7" w14:paraId="0D75EEF1" w14:textId="77777777" w:rsidTr="007C2617">
        <w:tc>
          <w:tcPr>
            <w:tcW w:w="1659" w:type="dxa"/>
          </w:tcPr>
          <w:p w14:paraId="3C4DCB95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Pedagogu</w:t>
            </w:r>
          </w:p>
          <w:p w14:paraId="0F87EE2C" w14:textId="77777777" w:rsidR="007C2617" w:rsidRPr="002D6AF7" w:rsidRDefault="007C261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1659" w:type="dxa"/>
          </w:tcPr>
          <w:p w14:paraId="6CC8B5B2" w14:textId="31BAE20B" w:rsidR="007C2617" w:rsidRPr="002D6AF7" w:rsidRDefault="0000179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59" w:type="dxa"/>
          </w:tcPr>
          <w:p w14:paraId="6AEF51D7" w14:textId="064E596D" w:rsidR="007C2617" w:rsidRPr="002D6AF7" w:rsidRDefault="0000179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59" w:type="dxa"/>
          </w:tcPr>
          <w:p w14:paraId="7A239FC3" w14:textId="7E5E9EBD" w:rsidR="007C2617" w:rsidRPr="002D6AF7" w:rsidRDefault="0000179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14:paraId="43B4E304" w14:textId="375A1E31" w:rsidR="007C2617" w:rsidRPr="002D6AF7" w:rsidRDefault="00F41798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5A17B4E5" w14:textId="78EEAA19" w:rsidR="006470B6" w:rsidRPr="002D6AF7" w:rsidRDefault="006470B6" w:rsidP="005B1628">
      <w:pPr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F6585FB" w14:textId="101141C7" w:rsidR="007C2617" w:rsidRPr="002D6AF7" w:rsidRDefault="007C2617" w:rsidP="005B1628">
      <w:pPr>
        <w:spacing w:after="120"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t>Pedagogu sadalījums pēc darba stāža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5649C6" w:rsidRPr="002D6AF7" w14:paraId="66D57418" w14:textId="77777777" w:rsidTr="005649C6">
        <w:tc>
          <w:tcPr>
            <w:tcW w:w="1037" w:type="dxa"/>
          </w:tcPr>
          <w:p w14:paraId="24D1D3A4" w14:textId="5CD48214" w:rsidR="005649C6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Līdz 5 gadiem</w:t>
            </w:r>
          </w:p>
        </w:tc>
        <w:tc>
          <w:tcPr>
            <w:tcW w:w="1037" w:type="dxa"/>
          </w:tcPr>
          <w:p w14:paraId="20B0FA32" w14:textId="08398899" w:rsidR="005649C6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5-9 gadi</w:t>
            </w:r>
          </w:p>
        </w:tc>
        <w:tc>
          <w:tcPr>
            <w:tcW w:w="1037" w:type="dxa"/>
          </w:tcPr>
          <w:p w14:paraId="68FF5031" w14:textId="77777777" w:rsidR="00F23EC7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9-15 </w:t>
            </w:r>
          </w:p>
          <w:p w14:paraId="407B0BCF" w14:textId="3C0A0F72" w:rsidR="005649C6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gadi</w:t>
            </w:r>
          </w:p>
        </w:tc>
        <w:tc>
          <w:tcPr>
            <w:tcW w:w="1037" w:type="dxa"/>
          </w:tcPr>
          <w:p w14:paraId="54A86E01" w14:textId="77777777" w:rsidR="00F23EC7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16-20 </w:t>
            </w:r>
          </w:p>
          <w:p w14:paraId="4B80CE27" w14:textId="3EDAAABB" w:rsidR="005649C6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gadi</w:t>
            </w:r>
          </w:p>
        </w:tc>
        <w:tc>
          <w:tcPr>
            <w:tcW w:w="1037" w:type="dxa"/>
          </w:tcPr>
          <w:p w14:paraId="277192B9" w14:textId="7FD8C3DB" w:rsidR="005649C6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21-24 gadi</w:t>
            </w:r>
          </w:p>
        </w:tc>
        <w:tc>
          <w:tcPr>
            <w:tcW w:w="1037" w:type="dxa"/>
          </w:tcPr>
          <w:p w14:paraId="1F72BDEC" w14:textId="77777777" w:rsidR="005649C6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25-29</w:t>
            </w:r>
          </w:p>
          <w:p w14:paraId="4B1693E8" w14:textId="57D2CA99" w:rsidR="00F23EC7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gadi</w:t>
            </w:r>
          </w:p>
        </w:tc>
        <w:tc>
          <w:tcPr>
            <w:tcW w:w="1037" w:type="dxa"/>
          </w:tcPr>
          <w:p w14:paraId="3389F8DD" w14:textId="77777777" w:rsidR="005649C6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30-34</w:t>
            </w:r>
          </w:p>
          <w:p w14:paraId="3C34F6CF" w14:textId="6EB43D9B" w:rsidR="00F23EC7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gadi</w:t>
            </w:r>
          </w:p>
        </w:tc>
        <w:tc>
          <w:tcPr>
            <w:tcW w:w="1037" w:type="dxa"/>
          </w:tcPr>
          <w:p w14:paraId="56ED40A2" w14:textId="05CE6F76" w:rsidR="005649C6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35 un vairāk gadu</w:t>
            </w:r>
          </w:p>
        </w:tc>
      </w:tr>
      <w:tr w:rsidR="005649C6" w:rsidRPr="002D6AF7" w14:paraId="7272823B" w14:textId="77777777" w:rsidTr="005649C6">
        <w:tc>
          <w:tcPr>
            <w:tcW w:w="1037" w:type="dxa"/>
          </w:tcPr>
          <w:p w14:paraId="25D3B67B" w14:textId="6D9294A2" w:rsidR="005649C6" w:rsidRPr="002D6AF7" w:rsidRDefault="0000179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37" w:type="dxa"/>
          </w:tcPr>
          <w:p w14:paraId="460C4687" w14:textId="57354C71" w:rsidR="005649C6" w:rsidRPr="002D6AF7" w:rsidRDefault="0000179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7" w:type="dxa"/>
          </w:tcPr>
          <w:p w14:paraId="5FFA8B92" w14:textId="62197DC9" w:rsidR="005649C6" w:rsidRPr="002D6AF7" w:rsidRDefault="0000179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7" w:type="dxa"/>
          </w:tcPr>
          <w:p w14:paraId="29C95AC6" w14:textId="77777777" w:rsidR="005649C6" w:rsidRPr="002D6AF7" w:rsidRDefault="005649C6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7" w:type="dxa"/>
          </w:tcPr>
          <w:p w14:paraId="2CAC25A3" w14:textId="77777777" w:rsidR="005649C6" w:rsidRPr="002D6AF7" w:rsidRDefault="005649C6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7" w:type="dxa"/>
          </w:tcPr>
          <w:p w14:paraId="632CB189" w14:textId="36C16559" w:rsidR="005649C6" w:rsidRPr="002D6AF7" w:rsidRDefault="0000179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7" w:type="dxa"/>
          </w:tcPr>
          <w:p w14:paraId="44A3AE02" w14:textId="78CBAFE2" w:rsidR="005649C6" w:rsidRPr="002D6AF7" w:rsidRDefault="0000179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7" w:type="dxa"/>
          </w:tcPr>
          <w:p w14:paraId="56576961" w14:textId="77777777" w:rsidR="005649C6" w:rsidRPr="002D6AF7" w:rsidRDefault="005649C6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06933A3" w14:textId="77777777" w:rsidR="004E3584" w:rsidRPr="002D6AF7" w:rsidRDefault="004E3584" w:rsidP="005B1628">
      <w:pPr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1AFE51C" w14:textId="77777777" w:rsidR="005649C6" w:rsidRPr="002D6AF7" w:rsidRDefault="005649C6" w:rsidP="005B1628">
      <w:pPr>
        <w:spacing w:after="120"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t>Pedagogu sadalījums pēc vecuma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3"/>
        <w:gridCol w:w="920"/>
        <w:gridCol w:w="921"/>
        <w:gridCol w:w="922"/>
        <w:gridCol w:w="922"/>
        <w:gridCol w:w="922"/>
        <w:gridCol w:w="922"/>
        <w:gridCol w:w="922"/>
        <w:gridCol w:w="922"/>
      </w:tblGrid>
      <w:tr w:rsidR="009460C3" w:rsidRPr="002D6AF7" w14:paraId="5D8E3B18" w14:textId="77777777" w:rsidTr="009460C3">
        <w:tc>
          <w:tcPr>
            <w:tcW w:w="921" w:type="dxa"/>
          </w:tcPr>
          <w:p w14:paraId="07C2EDD9" w14:textId="77777777" w:rsidR="00F23EC7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  <w:p w14:paraId="622B7AE7" w14:textId="77777777" w:rsidR="00F23EC7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gadi</w:t>
            </w:r>
          </w:p>
          <w:p w14:paraId="3EDBB462" w14:textId="77777777" w:rsidR="009460C3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</w:t>
            </w:r>
          </w:p>
          <w:p w14:paraId="23F5142D" w14:textId="0773CC74" w:rsidR="00F23EC7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jaunāki</w:t>
            </w:r>
          </w:p>
        </w:tc>
        <w:tc>
          <w:tcPr>
            <w:tcW w:w="921" w:type="dxa"/>
          </w:tcPr>
          <w:p w14:paraId="0C13D43F" w14:textId="15C4F781" w:rsidR="009460C3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25-29 gadi</w:t>
            </w:r>
          </w:p>
        </w:tc>
        <w:tc>
          <w:tcPr>
            <w:tcW w:w="922" w:type="dxa"/>
          </w:tcPr>
          <w:p w14:paraId="0EE2E78A" w14:textId="77777777" w:rsidR="009460C3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30-34 </w:t>
            </w:r>
          </w:p>
          <w:p w14:paraId="6FC23CD1" w14:textId="316A8933" w:rsidR="00F23EC7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gadi</w:t>
            </w:r>
          </w:p>
        </w:tc>
        <w:tc>
          <w:tcPr>
            <w:tcW w:w="922" w:type="dxa"/>
          </w:tcPr>
          <w:p w14:paraId="56136428" w14:textId="77777777" w:rsidR="009460C3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35-39</w:t>
            </w:r>
          </w:p>
          <w:p w14:paraId="09A40628" w14:textId="10D6B2B6" w:rsidR="00F23EC7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gadi</w:t>
            </w:r>
          </w:p>
        </w:tc>
        <w:tc>
          <w:tcPr>
            <w:tcW w:w="922" w:type="dxa"/>
          </w:tcPr>
          <w:p w14:paraId="0F530004" w14:textId="77777777" w:rsidR="009460C3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40-44</w:t>
            </w:r>
          </w:p>
          <w:p w14:paraId="748CD31E" w14:textId="21C042EC" w:rsidR="00F23EC7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gadi</w:t>
            </w:r>
          </w:p>
        </w:tc>
        <w:tc>
          <w:tcPr>
            <w:tcW w:w="922" w:type="dxa"/>
          </w:tcPr>
          <w:p w14:paraId="65C277D2" w14:textId="77777777" w:rsidR="009460C3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45-49</w:t>
            </w:r>
          </w:p>
          <w:p w14:paraId="598C14A4" w14:textId="4BBA31E4" w:rsidR="00F23EC7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gadi</w:t>
            </w:r>
          </w:p>
        </w:tc>
        <w:tc>
          <w:tcPr>
            <w:tcW w:w="922" w:type="dxa"/>
          </w:tcPr>
          <w:p w14:paraId="0DFC3CF9" w14:textId="77777777" w:rsidR="009460C3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50-54</w:t>
            </w:r>
          </w:p>
          <w:p w14:paraId="6E00C366" w14:textId="28C1FDFC" w:rsidR="00F23EC7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gadi</w:t>
            </w:r>
          </w:p>
        </w:tc>
        <w:tc>
          <w:tcPr>
            <w:tcW w:w="922" w:type="dxa"/>
          </w:tcPr>
          <w:p w14:paraId="2E550882" w14:textId="23F3D621" w:rsidR="009460C3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55-59 gadi</w:t>
            </w:r>
          </w:p>
        </w:tc>
        <w:tc>
          <w:tcPr>
            <w:tcW w:w="922" w:type="dxa"/>
          </w:tcPr>
          <w:p w14:paraId="0F341ECC" w14:textId="4235946B" w:rsidR="009460C3" w:rsidRPr="002D6AF7" w:rsidRDefault="00F23EC7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60 gadi un vairāk</w:t>
            </w:r>
          </w:p>
        </w:tc>
      </w:tr>
      <w:tr w:rsidR="009460C3" w:rsidRPr="002D6AF7" w14:paraId="7CE785A1" w14:textId="77777777" w:rsidTr="009460C3">
        <w:tc>
          <w:tcPr>
            <w:tcW w:w="921" w:type="dxa"/>
          </w:tcPr>
          <w:p w14:paraId="347DF065" w14:textId="77777777" w:rsidR="009460C3" w:rsidRPr="002D6AF7" w:rsidRDefault="009460C3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E7C2303" w14:textId="5BC25FE5" w:rsidR="009460C3" w:rsidRPr="002D6AF7" w:rsidRDefault="0000179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14:paraId="5B581F80" w14:textId="123DAE3F" w:rsidR="009460C3" w:rsidRPr="002D6AF7" w:rsidRDefault="0000179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14:paraId="5EBD638A" w14:textId="56EFE069" w:rsidR="009460C3" w:rsidRPr="002D6AF7" w:rsidRDefault="0000179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14:paraId="22A09082" w14:textId="77777777" w:rsidR="009460C3" w:rsidRPr="002D6AF7" w:rsidRDefault="009460C3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14:paraId="04D489DF" w14:textId="33BB9D47" w:rsidR="009460C3" w:rsidRPr="002D6AF7" w:rsidRDefault="0000179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14:paraId="68B9DDCA" w14:textId="1554C855" w:rsidR="009460C3" w:rsidRPr="002D6AF7" w:rsidRDefault="0000179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14:paraId="3D7E8DE9" w14:textId="77777777" w:rsidR="009460C3" w:rsidRPr="002D6AF7" w:rsidRDefault="009460C3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14:paraId="3B170354" w14:textId="5B184FE4" w:rsidR="009460C3" w:rsidRPr="002D6AF7" w:rsidRDefault="0000179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321D7EEA" w14:textId="77777777" w:rsidR="009460C3" w:rsidRPr="002D6AF7" w:rsidRDefault="009460C3" w:rsidP="005B1628">
      <w:pPr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09AA396" w14:textId="34222698" w:rsidR="009460C3" w:rsidRPr="002D6AF7" w:rsidRDefault="009460C3" w:rsidP="005B1628">
      <w:pPr>
        <w:spacing w:after="120"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t>Pirmsskolas izglītības iestādes finansējums 20</w:t>
      </w:r>
      <w:r w:rsidR="001E58D3" w:rsidRPr="002D6AF7">
        <w:rPr>
          <w:rFonts w:ascii="Times New Roman" w:hAnsi="Times New Roman" w:cs="Times New Roman"/>
          <w:bCs/>
          <w:sz w:val="24"/>
          <w:szCs w:val="24"/>
        </w:rPr>
        <w:t>19</w:t>
      </w:r>
      <w:r w:rsidR="00B72D96" w:rsidRPr="002D6AF7">
        <w:rPr>
          <w:rFonts w:ascii="Times New Roman" w:hAnsi="Times New Roman" w:cs="Times New Roman"/>
          <w:bCs/>
          <w:sz w:val="24"/>
          <w:szCs w:val="24"/>
        </w:rPr>
        <w:t>/2020</w:t>
      </w:r>
      <w:r w:rsidRPr="002D6AF7">
        <w:rPr>
          <w:rFonts w:ascii="Times New Roman" w:hAnsi="Times New Roman" w:cs="Times New Roman"/>
          <w:bCs/>
          <w:sz w:val="24"/>
          <w:szCs w:val="24"/>
        </w:rPr>
        <w:t>.gadā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460C3" w:rsidRPr="002D6AF7" w14:paraId="4A73C3F3" w14:textId="77777777" w:rsidTr="009460C3">
        <w:tc>
          <w:tcPr>
            <w:tcW w:w="4148" w:type="dxa"/>
          </w:tcPr>
          <w:p w14:paraId="37827D65" w14:textId="77777777" w:rsidR="009460C3" w:rsidRPr="002D6AF7" w:rsidRDefault="009460C3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Rādītāja nosaukums</w:t>
            </w:r>
          </w:p>
        </w:tc>
        <w:tc>
          <w:tcPr>
            <w:tcW w:w="4148" w:type="dxa"/>
          </w:tcPr>
          <w:p w14:paraId="2411659B" w14:textId="77777777" w:rsidR="009460C3" w:rsidRPr="002D6AF7" w:rsidRDefault="009460C3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Summa</w:t>
            </w:r>
          </w:p>
        </w:tc>
      </w:tr>
      <w:tr w:rsidR="009460C3" w:rsidRPr="002D6AF7" w14:paraId="4E02C219" w14:textId="77777777" w:rsidTr="009460C3">
        <w:tc>
          <w:tcPr>
            <w:tcW w:w="4148" w:type="dxa"/>
          </w:tcPr>
          <w:p w14:paraId="5631168B" w14:textId="77777777" w:rsidR="009460C3" w:rsidRPr="002D6AF7" w:rsidRDefault="009460C3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Iestādes kopējais finansējums</w:t>
            </w:r>
          </w:p>
        </w:tc>
        <w:tc>
          <w:tcPr>
            <w:tcW w:w="4148" w:type="dxa"/>
          </w:tcPr>
          <w:p w14:paraId="343AC776" w14:textId="160C057C" w:rsidR="009460C3" w:rsidRPr="002D6AF7" w:rsidRDefault="00B72D96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/>
                <w:sz w:val="24"/>
                <w:szCs w:val="24"/>
              </w:rPr>
              <w:t>120 312</w:t>
            </w:r>
          </w:p>
        </w:tc>
      </w:tr>
      <w:tr w:rsidR="009460C3" w:rsidRPr="002D6AF7" w14:paraId="04C2267D" w14:textId="77777777" w:rsidTr="009460C3">
        <w:tc>
          <w:tcPr>
            <w:tcW w:w="4148" w:type="dxa"/>
          </w:tcPr>
          <w:p w14:paraId="5ADD16D1" w14:textId="77777777" w:rsidR="009460C3" w:rsidRPr="002D6AF7" w:rsidRDefault="009460C3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Valsts budžeta finansējums</w:t>
            </w:r>
          </w:p>
        </w:tc>
        <w:tc>
          <w:tcPr>
            <w:tcW w:w="4148" w:type="dxa"/>
          </w:tcPr>
          <w:p w14:paraId="6EC132AE" w14:textId="77777777" w:rsidR="009460C3" w:rsidRPr="002D6AF7" w:rsidRDefault="009460C3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0C3" w:rsidRPr="002D6AF7" w14:paraId="0EB98624" w14:textId="77777777" w:rsidTr="009460C3">
        <w:tc>
          <w:tcPr>
            <w:tcW w:w="4148" w:type="dxa"/>
          </w:tcPr>
          <w:p w14:paraId="415FCA84" w14:textId="3A978E7F" w:rsidR="009460C3" w:rsidRPr="002D6AF7" w:rsidRDefault="009460C3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Mērķdotācijas </w:t>
            </w:r>
            <w:r w:rsidR="005B1628">
              <w:rPr>
                <w:rFonts w:ascii="Times New Roman" w:hAnsi="Times New Roman" w:cs="Times New Roman"/>
                <w:sz w:val="24"/>
                <w:szCs w:val="24"/>
              </w:rPr>
              <w:t xml:space="preserve">bērnu no 5 gadu vecuma apmācībā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nodarbināto pedagogu darba s</w:t>
            </w:r>
            <w:r w:rsidR="005B1628">
              <w:rPr>
                <w:rFonts w:ascii="Times New Roman" w:hAnsi="Times New Roman" w:cs="Times New Roman"/>
                <w:sz w:val="24"/>
                <w:szCs w:val="24"/>
              </w:rPr>
              <w:t xml:space="preserve">amaksai un valsts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sociālās apdrošināšanas obligātajām iemaksām</w:t>
            </w:r>
          </w:p>
        </w:tc>
        <w:tc>
          <w:tcPr>
            <w:tcW w:w="4148" w:type="dxa"/>
          </w:tcPr>
          <w:p w14:paraId="12E8F988" w14:textId="5B9609F7" w:rsidR="009460C3" w:rsidRPr="002D6AF7" w:rsidRDefault="00B72D96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/>
                <w:sz w:val="24"/>
                <w:szCs w:val="24"/>
              </w:rPr>
              <w:t>33 312</w:t>
            </w:r>
          </w:p>
        </w:tc>
      </w:tr>
      <w:tr w:rsidR="009460C3" w:rsidRPr="002D6AF7" w14:paraId="2BE3D2F4" w14:textId="77777777" w:rsidTr="009460C3">
        <w:tc>
          <w:tcPr>
            <w:tcW w:w="4148" w:type="dxa"/>
          </w:tcPr>
          <w:p w14:paraId="7E5BBB3C" w14:textId="77777777" w:rsidR="009460C3" w:rsidRPr="002D6AF7" w:rsidRDefault="009460C3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No pašvaldības budžeta</w:t>
            </w:r>
          </w:p>
        </w:tc>
        <w:tc>
          <w:tcPr>
            <w:tcW w:w="4148" w:type="dxa"/>
          </w:tcPr>
          <w:p w14:paraId="202AFACA" w14:textId="24F60ACF" w:rsidR="009460C3" w:rsidRPr="002D6AF7" w:rsidRDefault="00B72D96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/>
                <w:sz w:val="24"/>
                <w:szCs w:val="24"/>
              </w:rPr>
              <w:t>113 051</w:t>
            </w:r>
          </w:p>
        </w:tc>
      </w:tr>
      <w:tr w:rsidR="009460C3" w:rsidRPr="002D6AF7" w14:paraId="0FA1E7CD" w14:textId="77777777" w:rsidTr="009460C3">
        <w:tc>
          <w:tcPr>
            <w:tcW w:w="4148" w:type="dxa"/>
          </w:tcPr>
          <w:p w14:paraId="5E209DA0" w14:textId="77777777" w:rsidR="009460C3" w:rsidRPr="002D6AF7" w:rsidRDefault="009460C3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Vecāku iemaksa</w:t>
            </w:r>
          </w:p>
        </w:tc>
        <w:tc>
          <w:tcPr>
            <w:tcW w:w="4148" w:type="dxa"/>
          </w:tcPr>
          <w:p w14:paraId="244BEBCD" w14:textId="3315030E" w:rsidR="009460C3" w:rsidRPr="002D6AF7" w:rsidRDefault="00B72D96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/>
                <w:sz w:val="24"/>
                <w:szCs w:val="24"/>
              </w:rPr>
              <w:t>27 057</w:t>
            </w:r>
          </w:p>
        </w:tc>
      </w:tr>
    </w:tbl>
    <w:p w14:paraId="03900946" w14:textId="55C6D722" w:rsidR="00EE6DCA" w:rsidRDefault="00EE6DCA" w:rsidP="005B1628">
      <w:pPr>
        <w:spacing w:after="12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8381B34" w14:textId="77777777" w:rsidR="005B1628" w:rsidRPr="002D6AF7" w:rsidRDefault="005B1628" w:rsidP="005B1628">
      <w:pPr>
        <w:spacing w:after="12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DE84A3F" w14:textId="77777777" w:rsidR="002E41A8" w:rsidRPr="002D6AF7" w:rsidRDefault="009460C3" w:rsidP="005B1628">
      <w:pPr>
        <w:spacing w:after="120"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lastRenderedPageBreak/>
        <w:t>Īpašie izglītības iestādes piedāvājumi</w:t>
      </w:r>
      <w:r w:rsidRPr="002D6AF7">
        <w:rPr>
          <w:rFonts w:ascii="Times New Roman" w:hAnsi="Times New Roman" w:cs="Times New Roman"/>
          <w:bCs/>
          <w:sz w:val="24"/>
          <w:szCs w:val="24"/>
        </w:rPr>
        <w:cr/>
      </w:r>
    </w:p>
    <w:p w14:paraId="70A4A89E" w14:textId="77777777" w:rsidR="005B1628" w:rsidRDefault="00E1290B" w:rsidP="005B1628">
      <w:pPr>
        <w:pStyle w:val="Sarakstarindkopa"/>
        <w:numPr>
          <w:ilvl w:val="0"/>
          <w:numId w:val="24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628">
        <w:rPr>
          <w:rFonts w:ascii="Times New Roman" w:hAnsi="Times New Roman" w:cs="Times New Roman"/>
          <w:bCs/>
          <w:sz w:val="24"/>
          <w:szCs w:val="24"/>
        </w:rPr>
        <w:t xml:space="preserve">Profesionāli, zinoši pedagogi, speciāli – </w:t>
      </w:r>
      <w:r w:rsidR="003B171F" w:rsidRPr="005B1628">
        <w:rPr>
          <w:rFonts w:ascii="Times New Roman" w:hAnsi="Times New Roman" w:cs="Times New Roman"/>
          <w:bCs/>
          <w:sz w:val="24"/>
          <w:szCs w:val="24"/>
        </w:rPr>
        <w:t>logopēds, sporta skolotājs, mūzikas skolotājs.</w:t>
      </w:r>
      <w:r w:rsidR="005B1628" w:rsidRPr="005B162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91B289" w14:textId="77777777" w:rsidR="005B1628" w:rsidRDefault="00E1290B" w:rsidP="005B1628">
      <w:pPr>
        <w:pStyle w:val="Sarakstarindkopa"/>
        <w:numPr>
          <w:ilvl w:val="0"/>
          <w:numId w:val="24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628">
        <w:rPr>
          <w:rFonts w:ascii="Times New Roman" w:hAnsi="Times New Roman" w:cs="Times New Roman"/>
          <w:bCs/>
          <w:sz w:val="24"/>
          <w:szCs w:val="24"/>
        </w:rPr>
        <w:t>Plaši laukumi un zaļā zona (</w:t>
      </w:r>
      <w:r w:rsidR="003B171F" w:rsidRPr="005B1628">
        <w:rPr>
          <w:rFonts w:ascii="Times New Roman" w:hAnsi="Times New Roman" w:cs="Times New Roman"/>
          <w:bCs/>
          <w:sz w:val="24"/>
          <w:szCs w:val="24"/>
        </w:rPr>
        <w:t>rotaļlaukumi, pastaigu takas, lauku darbu teritori</w:t>
      </w:r>
      <w:r w:rsidR="005B1628" w:rsidRPr="005B1628">
        <w:rPr>
          <w:rFonts w:ascii="Times New Roman" w:hAnsi="Times New Roman" w:cs="Times New Roman"/>
          <w:bCs/>
          <w:sz w:val="24"/>
          <w:szCs w:val="24"/>
        </w:rPr>
        <w:t xml:space="preserve">jas) āra nodarbībām un rotaļām. </w:t>
      </w:r>
    </w:p>
    <w:p w14:paraId="57270810" w14:textId="77777777" w:rsidR="005B1628" w:rsidRDefault="003B171F" w:rsidP="005B1628">
      <w:pPr>
        <w:pStyle w:val="Sarakstarindkopa"/>
        <w:numPr>
          <w:ilvl w:val="0"/>
          <w:numId w:val="24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628">
        <w:rPr>
          <w:rFonts w:ascii="Times New Roman" w:hAnsi="Times New Roman" w:cs="Times New Roman"/>
          <w:bCs/>
          <w:sz w:val="24"/>
          <w:szCs w:val="24"/>
        </w:rPr>
        <w:t>Beļavā</w:t>
      </w:r>
      <w:r w:rsidR="00AA19C7" w:rsidRPr="005B1628">
        <w:rPr>
          <w:rFonts w:ascii="Times New Roman" w:hAnsi="Times New Roman" w:cs="Times New Roman"/>
          <w:bCs/>
          <w:sz w:val="24"/>
          <w:szCs w:val="24"/>
        </w:rPr>
        <w:t xml:space="preserve"> piedāvā</w:t>
      </w:r>
      <w:r w:rsidR="005B1628" w:rsidRPr="005B1628">
        <w:rPr>
          <w:rFonts w:ascii="Times New Roman" w:hAnsi="Times New Roman" w:cs="Times New Roman"/>
          <w:bCs/>
          <w:sz w:val="24"/>
          <w:szCs w:val="24"/>
        </w:rPr>
        <w:t>jam</w:t>
      </w:r>
      <w:r w:rsidR="00AA19C7" w:rsidRPr="005B1628">
        <w:rPr>
          <w:rFonts w:ascii="Times New Roman" w:hAnsi="Times New Roman" w:cs="Times New Roman"/>
          <w:bCs/>
          <w:sz w:val="24"/>
          <w:szCs w:val="24"/>
        </w:rPr>
        <w:t xml:space="preserve"> diennakts uzturēšanos. </w:t>
      </w:r>
    </w:p>
    <w:p w14:paraId="06760D1F" w14:textId="77777777" w:rsidR="005B1628" w:rsidRDefault="002E41A8" w:rsidP="005B1628">
      <w:pPr>
        <w:pStyle w:val="Sarakstarindkopa"/>
        <w:numPr>
          <w:ilvl w:val="0"/>
          <w:numId w:val="24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628">
        <w:rPr>
          <w:rFonts w:ascii="Times New Roman" w:hAnsi="Times New Roman" w:cs="Times New Roman"/>
          <w:bCs/>
          <w:sz w:val="24"/>
          <w:szCs w:val="24"/>
        </w:rPr>
        <w:t>Piedalā</w:t>
      </w:r>
      <w:r w:rsidR="003B171F" w:rsidRPr="005B1628">
        <w:rPr>
          <w:rFonts w:ascii="Times New Roman" w:hAnsi="Times New Roman" w:cs="Times New Roman"/>
          <w:bCs/>
          <w:sz w:val="24"/>
          <w:szCs w:val="24"/>
        </w:rPr>
        <w:t>mies programmā’’ Piens un augļi skolai’’.</w:t>
      </w:r>
    </w:p>
    <w:p w14:paraId="4F5BFCD7" w14:textId="77777777" w:rsidR="005B1628" w:rsidRDefault="002E41A8" w:rsidP="005B1628">
      <w:pPr>
        <w:pStyle w:val="Sarakstarindkopa"/>
        <w:numPr>
          <w:ilvl w:val="0"/>
          <w:numId w:val="24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628">
        <w:rPr>
          <w:rFonts w:ascii="Times New Roman" w:hAnsi="Times New Roman" w:cs="Times New Roman"/>
          <w:bCs/>
          <w:sz w:val="24"/>
          <w:szCs w:val="24"/>
        </w:rPr>
        <w:t>E-Klase- e</w:t>
      </w:r>
      <w:r w:rsidR="0040494D" w:rsidRPr="005B1628">
        <w:rPr>
          <w:rFonts w:ascii="Times New Roman" w:hAnsi="Times New Roman" w:cs="Times New Roman"/>
          <w:bCs/>
          <w:sz w:val="24"/>
          <w:szCs w:val="24"/>
        </w:rPr>
        <w:t>lektroniskais žurnāls pedagoģiskā procesa plānošanai, pārvaldei, komunikācijai.</w:t>
      </w:r>
    </w:p>
    <w:p w14:paraId="4C6BC587" w14:textId="77777777" w:rsidR="005B1628" w:rsidRDefault="003B171F" w:rsidP="005B1628">
      <w:pPr>
        <w:pStyle w:val="Sarakstarindkopa"/>
        <w:numPr>
          <w:ilvl w:val="0"/>
          <w:numId w:val="24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628">
        <w:rPr>
          <w:rFonts w:ascii="Times New Roman" w:hAnsi="Times New Roman" w:cs="Times New Roman"/>
          <w:bCs/>
          <w:sz w:val="24"/>
          <w:szCs w:val="24"/>
        </w:rPr>
        <w:t>Kopīgi pasākumi,</w:t>
      </w:r>
      <w:r w:rsidR="00CB4CE6" w:rsidRPr="005B16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290B" w:rsidRPr="005B1628">
        <w:rPr>
          <w:rFonts w:ascii="Times New Roman" w:hAnsi="Times New Roman" w:cs="Times New Roman"/>
          <w:bCs/>
          <w:sz w:val="24"/>
          <w:szCs w:val="24"/>
        </w:rPr>
        <w:t xml:space="preserve">koncerti, </w:t>
      </w:r>
      <w:r w:rsidRPr="005B1628">
        <w:rPr>
          <w:rFonts w:ascii="Times New Roman" w:hAnsi="Times New Roman" w:cs="Times New Roman"/>
          <w:bCs/>
          <w:sz w:val="24"/>
          <w:szCs w:val="24"/>
        </w:rPr>
        <w:t>konkursi un projekti visām programmas īstenošanas vietām.</w:t>
      </w:r>
    </w:p>
    <w:p w14:paraId="2492AE5D" w14:textId="77777777" w:rsidR="005B1628" w:rsidRDefault="002E41A8" w:rsidP="005B1628">
      <w:pPr>
        <w:pStyle w:val="Sarakstarindkopa"/>
        <w:numPr>
          <w:ilvl w:val="0"/>
          <w:numId w:val="24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628">
        <w:rPr>
          <w:rFonts w:ascii="Times New Roman" w:hAnsi="Times New Roman" w:cs="Times New Roman"/>
          <w:bCs/>
          <w:sz w:val="24"/>
          <w:szCs w:val="24"/>
        </w:rPr>
        <w:t xml:space="preserve">Mācību ekskursijas. </w:t>
      </w:r>
      <w:r w:rsidR="003B171F" w:rsidRPr="005B1628">
        <w:rPr>
          <w:rFonts w:ascii="Times New Roman" w:hAnsi="Times New Roman" w:cs="Times New Roman"/>
          <w:bCs/>
          <w:sz w:val="24"/>
          <w:szCs w:val="24"/>
        </w:rPr>
        <w:t>Pieredzes apmaiņas braucieni darbiniekiem.</w:t>
      </w:r>
    </w:p>
    <w:p w14:paraId="6B44E2ED" w14:textId="77777777" w:rsidR="005B1628" w:rsidRDefault="003B171F" w:rsidP="005B1628">
      <w:pPr>
        <w:pStyle w:val="Sarakstarindkopa"/>
        <w:numPr>
          <w:ilvl w:val="0"/>
          <w:numId w:val="24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628">
        <w:rPr>
          <w:rFonts w:ascii="Times New Roman" w:hAnsi="Times New Roman" w:cs="Times New Roman"/>
          <w:bCs/>
          <w:sz w:val="24"/>
          <w:szCs w:val="24"/>
        </w:rPr>
        <w:t>Sadarbība ar Ģimenes zobārstniecību (higiēnista vizīte)</w:t>
      </w:r>
      <w:r w:rsidR="002E41A8" w:rsidRPr="005B1628">
        <w:rPr>
          <w:rFonts w:ascii="Times New Roman" w:hAnsi="Times New Roman" w:cs="Times New Roman"/>
          <w:bCs/>
          <w:sz w:val="24"/>
          <w:szCs w:val="24"/>
        </w:rPr>
        <w:t xml:space="preserve"> 1x gadā</w:t>
      </w:r>
      <w:r w:rsidRPr="005B16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9A0AD9" w14:textId="5B65CBB6" w:rsidR="000B0057" w:rsidRPr="005B1628" w:rsidRDefault="003B171F" w:rsidP="005B1628">
      <w:pPr>
        <w:pStyle w:val="Sarakstarindkopa"/>
        <w:numPr>
          <w:ilvl w:val="0"/>
          <w:numId w:val="24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628">
        <w:rPr>
          <w:rFonts w:ascii="Times New Roman" w:hAnsi="Times New Roman" w:cs="Times New Roman"/>
          <w:bCs/>
          <w:sz w:val="24"/>
          <w:szCs w:val="24"/>
        </w:rPr>
        <w:t>Sadarbība ar kultūras namiem, bibliotēkām un pagasta pārvaldēm.</w:t>
      </w:r>
    </w:p>
    <w:p w14:paraId="21F7066D" w14:textId="77777777" w:rsidR="002E41A8" w:rsidRPr="002D6AF7" w:rsidRDefault="002E41A8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9F1BB9" w14:textId="11C08690" w:rsidR="000B0057" w:rsidRPr="002D6AF7" w:rsidRDefault="000B0057" w:rsidP="005B1628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Izglītības iestādes tradīcijas</w:t>
      </w:r>
    </w:p>
    <w:p w14:paraId="43F74978" w14:textId="44828774" w:rsidR="000B0057" w:rsidRPr="002D6AF7" w:rsidRDefault="000B0057" w:rsidP="005B1628">
      <w:pPr>
        <w:pStyle w:val="Sarakstarindkopa"/>
        <w:numPr>
          <w:ilvl w:val="0"/>
          <w:numId w:val="20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Zinību diena</w:t>
      </w:r>
    </w:p>
    <w:p w14:paraId="00CA6274" w14:textId="210C3202" w:rsidR="000B0057" w:rsidRPr="002D6AF7" w:rsidRDefault="000B0057" w:rsidP="005B1628">
      <w:pPr>
        <w:pStyle w:val="Sarakstarindkopa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Tēva diena</w:t>
      </w:r>
    </w:p>
    <w:p w14:paraId="6F2FB828" w14:textId="3E8AF408" w:rsidR="000B0057" w:rsidRPr="002D6AF7" w:rsidRDefault="000B0057" w:rsidP="005B1628">
      <w:pPr>
        <w:pStyle w:val="Sarakstarindkopa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Rudens ražas svētki – Miķeļi</w:t>
      </w:r>
    </w:p>
    <w:p w14:paraId="14B8C355" w14:textId="2AF1AD3E" w:rsidR="000B0057" w:rsidRPr="002D6AF7" w:rsidRDefault="000B0057" w:rsidP="005B1628">
      <w:pPr>
        <w:pStyle w:val="Sarakstarindkopa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Mārtiņdiena</w:t>
      </w:r>
    </w:p>
    <w:p w14:paraId="0F2A4902" w14:textId="3EA73B07" w:rsidR="000B0057" w:rsidRPr="002D6AF7" w:rsidRDefault="000B0057" w:rsidP="005B1628">
      <w:pPr>
        <w:pStyle w:val="Sarakstarindkopa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Ziemassvētki</w:t>
      </w:r>
    </w:p>
    <w:p w14:paraId="643F7CE2" w14:textId="1E50036B" w:rsidR="000B0057" w:rsidRPr="002D6AF7" w:rsidRDefault="000B0057" w:rsidP="005B1628">
      <w:pPr>
        <w:pStyle w:val="Sarakstarindkopa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Meteņi</w:t>
      </w:r>
    </w:p>
    <w:p w14:paraId="72A6DBEA" w14:textId="518DDF60" w:rsidR="000B0057" w:rsidRPr="002D6AF7" w:rsidRDefault="000B0057" w:rsidP="005B1628">
      <w:pPr>
        <w:pStyle w:val="Sarakstarindkopa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Pelnu diena</w:t>
      </w:r>
    </w:p>
    <w:p w14:paraId="078A4751" w14:textId="3700E00A" w:rsidR="000B0057" w:rsidRPr="002D6AF7" w:rsidRDefault="000B0057" w:rsidP="005B1628">
      <w:pPr>
        <w:pStyle w:val="Sarakstarindkopa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Vecvecāku pēcpusdienas</w:t>
      </w:r>
    </w:p>
    <w:p w14:paraId="5EDE9995" w14:textId="39952947" w:rsidR="000B0057" w:rsidRPr="002D6AF7" w:rsidRDefault="008D3BF7" w:rsidP="005B1628">
      <w:pPr>
        <w:pStyle w:val="Sarakstarindkopa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Skatuves runas konkurss</w:t>
      </w:r>
    </w:p>
    <w:p w14:paraId="1CB6DAF3" w14:textId="047778EA" w:rsidR="000B0057" w:rsidRPr="002D6AF7" w:rsidRDefault="000B0057" w:rsidP="005B1628">
      <w:pPr>
        <w:pStyle w:val="Sarakstarindkopa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Lieldienas</w:t>
      </w:r>
    </w:p>
    <w:p w14:paraId="2DFA4C62" w14:textId="7920E65E" w:rsidR="000B0057" w:rsidRPr="002D6AF7" w:rsidRDefault="000B0057" w:rsidP="005B1628">
      <w:pPr>
        <w:pStyle w:val="Sarakstarindkopa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Ģimenes dienai veltīts pasākums</w:t>
      </w:r>
    </w:p>
    <w:p w14:paraId="7651169A" w14:textId="3CB00B45" w:rsidR="000B0057" w:rsidRPr="002D6AF7" w:rsidRDefault="000B0057" w:rsidP="005B1628">
      <w:pPr>
        <w:pStyle w:val="Sarakstarindkopa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Latvijas dzimšanas dienas svinības</w:t>
      </w:r>
    </w:p>
    <w:p w14:paraId="7E08793E" w14:textId="63745518" w:rsidR="000B0057" w:rsidRPr="002D6AF7" w:rsidRDefault="000B0057" w:rsidP="005B1628">
      <w:pPr>
        <w:pStyle w:val="Sarakstarindkopa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6-7 gadus veco bērnu izlaidums</w:t>
      </w:r>
    </w:p>
    <w:p w14:paraId="262036A9" w14:textId="386C8A74" w:rsidR="000B0057" w:rsidRPr="002D6AF7" w:rsidRDefault="000B0057" w:rsidP="005B1628">
      <w:pPr>
        <w:pStyle w:val="Sarakstarindkopa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1.jūnijs – Starptautiskajai bērnu aizsardzības dienai veltītās aktivitātes</w:t>
      </w:r>
    </w:p>
    <w:p w14:paraId="3CDDC40A" w14:textId="3B239669" w:rsidR="000B0057" w:rsidRPr="002D6AF7" w:rsidRDefault="000B0057" w:rsidP="005B1628">
      <w:pPr>
        <w:pStyle w:val="Sarakstarindkopa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Vasaras saulgrieži</w:t>
      </w:r>
    </w:p>
    <w:p w14:paraId="22B69AE3" w14:textId="1AA9EA47" w:rsidR="000B0057" w:rsidRPr="002D6AF7" w:rsidRDefault="000B0057" w:rsidP="005B1628">
      <w:pPr>
        <w:pStyle w:val="Sarakstarindkopa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Sporta svētki</w:t>
      </w:r>
    </w:p>
    <w:p w14:paraId="631F004E" w14:textId="3225C2DA" w:rsidR="009460C3" w:rsidRPr="00C2729F" w:rsidRDefault="000B0057" w:rsidP="005B1628">
      <w:pPr>
        <w:pStyle w:val="Virsraksts1"/>
        <w:numPr>
          <w:ilvl w:val="0"/>
          <w:numId w:val="23"/>
        </w:numPr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53526160"/>
      <w:r w:rsidRPr="00C2729F">
        <w:rPr>
          <w:rFonts w:ascii="Times New Roman" w:hAnsi="Times New Roman" w:cs="Times New Roman"/>
          <w:b/>
          <w:bCs/>
          <w:sz w:val="28"/>
          <w:szCs w:val="28"/>
        </w:rPr>
        <w:t>Izglītības iestādes pamatmērķi</w:t>
      </w:r>
      <w:bookmarkEnd w:id="1"/>
    </w:p>
    <w:p w14:paraId="37E439DB" w14:textId="6C30D5E4" w:rsidR="000B0057" w:rsidRPr="002D6AF7" w:rsidRDefault="000B0057" w:rsidP="0006595E">
      <w:pPr>
        <w:spacing w:after="1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t>Pirmsskolas mērķis</w:t>
      </w:r>
    </w:p>
    <w:p w14:paraId="38B172E3" w14:textId="0FCC723D" w:rsidR="00B72D96" w:rsidRPr="002D6AF7" w:rsidRDefault="00B72D96" w:rsidP="0006595E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t>Realizēt kompetencēm balstītu, jēgpilnu mācību process, kas veicina bērnu individuālo mācīšanos, bērna kā pētnieka un darītāja veidošanos</w:t>
      </w:r>
      <w:r w:rsidR="001B5327" w:rsidRPr="002D6A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F438B2" w14:textId="5F5BFA37" w:rsidR="00D4572E" w:rsidRPr="002D6AF7" w:rsidRDefault="00D4572E" w:rsidP="0006595E">
      <w:pPr>
        <w:spacing w:after="1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t>Pirmsskolas vīzija</w:t>
      </w:r>
    </w:p>
    <w:p w14:paraId="669B0C36" w14:textId="5E5227BD" w:rsidR="002E41A8" w:rsidRPr="002D6AF7" w:rsidRDefault="002E41A8" w:rsidP="0006595E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t>Mūsdienīga, inovatīva pirmsskolas izglītības iestāde, kur radošā un veselību veicinošā vidē veidojas personība</w:t>
      </w:r>
    </w:p>
    <w:p w14:paraId="4F2FF162" w14:textId="77777777" w:rsidR="00D4572E" w:rsidRPr="002D6AF7" w:rsidRDefault="00D4572E" w:rsidP="0006595E">
      <w:pPr>
        <w:spacing w:after="1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lastRenderedPageBreak/>
        <w:t>Pilnveidojot pirmsskolas izglītības modeli, veidot un realizēt kompetencēs balstītu, jēgpilnu mācību procesu, veicinot bērna individuālu mācīšanos, bērnu kā pētnieku un darītāju veidošanos.</w:t>
      </w:r>
    </w:p>
    <w:p w14:paraId="498C6891" w14:textId="608A5E8B" w:rsidR="000B0057" w:rsidRPr="002D6AF7" w:rsidRDefault="000B0057" w:rsidP="0006595E">
      <w:pPr>
        <w:spacing w:after="1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4CA10B" w14:textId="7F83DA11" w:rsidR="000B0057" w:rsidRPr="0006595E" w:rsidRDefault="000B0057" w:rsidP="0006595E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95E">
        <w:rPr>
          <w:rFonts w:ascii="Times New Roman" w:hAnsi="Times New Roman" w:cs="Times New Roman"/>
          <w:b/>
          <w:bCs/>
          <w:sz w:val="24"/>
          <w:szCs w:val="24"/>
        </w:rPr>
        <w:t>Pirmsskolas izglītības iestādes prioritārie mācību un audzināšanas uzdevumi</w:t>
      </w:r>
      <w:r w:rsidR="00D4572E" w:rsidRPr="000659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595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B72D96" w:rsidRPr="0006595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6595E">
        <w:rPr>
          <w:rFonts w:ascii="Times New Roman" w:hAnsi="Times New Roman" w:cs="Times New Roman"/>
          <w:b/>
          <w:bCs/>
          <w:sz w:val="24"/>
          <w:szCs w:val="24"/>
        </w:rPr>
        <w:t>./20</w:t>
      </w:r>
      <w:r w:rsidR="00B72D96" w:rsidRPr="0006595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6595E">
        <w:rPr>
          <w:rFonts w:ascii="Times New Roman" w:hAnsi="Times New Roman" w:cs="Times New Roman"/>
          <w:b/>
          <w:bCs/>
          <w:sz w:val="24"/>
          <w:szCs w:val="24"/>
        </w:rPr>
        <w:t>.m.g.</w:t>
      </w:r>
    </w:p>
    <w:p w14:paraId="14CAF3B2" w14:textId="47C0620D" w:rsidR="000B0057" w:rsidRPr="002D6AF7" w:rsidRDefault="000B0057" w:rsidP="0006595E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t>1. joma. Mācību saturs</w:t>
      </w:r>
      <w:r w:rsidR="00EE6DCA" w:rsidRPr="002D6AF7">
        <w:rPr>
          <w:rFonts w:ascii="Times New Roman" w:hAnsi="Times New Roman" w:cs="Times New Roman"/>
          <w:b/>
          <w:sz w:val="24"/>
          <w:szCs w:val="24"/>
        </w:rPr>
        <w:t>:</w:t>
      </w:r>
    </w:p>
    <w:p w14:paraId="48F3BF31" w14:textId="17F33A7A" w:rsidR="000B0057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Īsteno</w:t>
      </w:r>
      <w:r w:rsidR="002E41A8" w:rsidRPr="002D6AF7">
        <w:rPr>
          <w:rFonts w:ascii="Times New Roman" w:hAnsi="Times New Roman" w:cs="Times New Roman"/>
          <w:sz w:val="24"/>
          <w:szCs w:val="24"/>
        </w:rPr>
        <w:t>t izglītības iestādes licencēto programmu</w:t>
      </w:r>
      <w:r w:rsidRPr="002D6AF7">
        <w:rPr>
          <w:rFonts w:ascii="Times New Roman" w:hAnsi="Times New Roman" w:cs="Times New Roman"/>
          <w:sz w:val="24"/>
          <w:szCs w:val="24"/>
        </w:rPr>
        <w:t>.</w:t>
      </w:r>
    </w:p>
    <w:p w14:paraId="32E03064" w14:textId="680701CE" w:rsidR="000B0057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Nodrošināt kvalitatīvu </w:t>
      </w:r>
      <w:r w:rsidR="001B5327" w:rsidRPr="002D6AF7">
        <w:rPr>
          <w:rFonts w:ascii="Times New Roman" w:hAnsi="Times New Roman" w:cs="Times New Roman"/>
          <w:sz w:val="24"/>
          <w:szCs w:val="24"/>
        </w:rPr>
        <w:t>pirmsskolas izglītības programmas</w:t>
      </w:r>
      <w:r w:rsidRPr="002D6AF7">
        <w:rPr>
          <w:rFonts w:ascii="Times New Roman" w:hAnsi="Times New Roman" w:cs="Times New Roman"/>
          <w:sz w:val="24"/>
          <w:szCs w:val="24"/>
        </w:rPr>
        <w:t xml:space="preserve"> satura apguvi,</w:t>
      </w:r>
      <w:r w:rsidR="00E1290B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1B5327" w:rsidRPr="002D6AF7">
        <w:rPr>
          <w:rFonts w:ascii="Times New Roman" w:hAnsi="Times New Roman" w:cs="Times New Roman"/>
          <w:sz w:val="24"/>
          <w:szCs w:val="24"/>
        </w:rPr>
        <w:t>dažādojot mācību metodes</w:t>
      </w:r>
      <w:r w:rsidRPr="002D6AF7">
        <w:rPr>
          <w:rFonts w:ascii="Times New Roman" w:hAnsi="Times New Roman" w:cs="Times New Roman"/>
          <w:sz w:val="24"/>
          <w:szCs w:val="24"/>
        </w:rPr>
        <w:t xml:space="preserve"> un mācību līdzekļu</w:t>
      </w:r>
      <w:r w:rsidR="001B5327" w:rsidRPr="002D6AF7">
        <w:rPr>
          <w:rFonts w:ascii="Times New Roman" w:hAnsi="Times New Roman" w:cs="Times New Roman"/>
          <w:sz w:val="24"/>
          <w:szCs w:val="24"/>
        </w:rPr>
        <w:t>s</w:t>
      </w:r>
      <w:r w:rsidRPr="002D6AF7">
        <w:rPr>
          <w:rFonts w:ascii="Times New Roman" w:hAnsi="Times New Roman" w:cs="Times New Roman"/>
          <w:sz w:val="24"/>
          <w:szCs w:val="24"/>
        </w:rPr>
        <w:t>, kas sekmētu</w:t>
      </w:r>
      <w:r w:rsidR="00627E3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bērnu zināšanu un sociālās pieredzes apgūšanu.</w:t>
      </w:r>
    </w:p>
    <w:p w14:paraId="1C31CB02" w14:textId="3A5E48D0" w:rsidR="00EE6DCA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Pilnveidot bērnu pētnieciskās dar</w:t>
      </w:r>
      <w:r w:rsidR="001B5327" w:rsidRPr="002D6AF7">
        <w:rPr>
          <w:rFonts w:ascii="Times New Roman" w:hAnsi="Times New Roman" w:cs="Times New Roman"/>
          <w:sz w:val="24"/>
          <w:szCs w:val="24"/>
        </w:rPr>
        <w:t>bības apgūšanu un mācību saturu caur praktisko darbošanos</w:t>
      </w:r>
    </w:p>
    <w:p w14:paraId="1E248C58" w14:textId="77777777" w:rsidR="000B0057" w:rsidRPr="002D6AF7" w:rsidRDefault="000B0057" w:rsidP="0006595E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t>2. joma. Mācīšana un mācīšanās:</w:t>
      </w:r>
    </w:p>
    <w:p w14:paraId="684D672A" w14:textId="546BBAC6" w:rsidR="000B0057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Veicināt bērnu zināšanu </w:t>
      </w:r>
      <w:r w:rsidR="00627E37" w:rsidRPr="002D6AF7">
        <w:rPr>
          <w:rFonts w:ascii="Times New Roman" w:hAnsi="Times New Roman" w:cs="Times New Roman"/>
          <w:sz w:val="24"/>
          <w:szCs w:val="24"/>
        </w:rPr>
        <w:t>attīstīšanu</w:t>
      </w:r>
      <w:r w:rsidRPr="002D6AF7">
        <w:rPr>
          <w:rFonts w:ascii="Times New Roman" w:hAnsi="Times New Roman" w:cs="Times New Roman"/>
          <w:sz w:val="24"/>
          <w:szCs w:val="24"/>
        </w:rPr>
        <w:t>.</w:t>
      </w:r>
    </w:p>
    <w:p w14:paraId="66829E8B" w14:textId="5D9BD466" w:rsidR="000B0057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Veidot bērnu drošības izjūtu un </w:t>
      </w:r>
      <w:r w:rsidR="00627E37" w:rsidRPr="002D6AF7">
        <w:rPr>
          <w:rFonts w:ascii="Times New Roman" w:hAnsi="Times New Roman" w:cs="Times New Roman"/>
          <w:sz w:val="24"/>
          <w:szCs w:val="24"/>
        </w:rPr>
        <w:t xml:space="preserve">audzināt </w:t>
      </w:r>
      <w:r w:rsidRPr="002D6AF7">
        <w:rPr>
          <w:rFonts w:ascii="Times New Roman" w:hAnsi="Times New Roman" w:cs="Times New Roman"/>
          <w:sz w:val="24"/>
          <w:szCs w:val="24"/>
        </w:rPr>
        <w:t>piederību savai pirmsskolas</w:t>
      </w:r>
      <w:r w:rsidR="00E1290B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iz</w:t>
      </w:r>
      <w:r w:rsidR="00627E37" w:rsidRPr="002D6AF7">
        <w:rPr>
          <w:rFonts w:ascii="Times New Roman" w:hAnsi="Times New Roman" w:cs="Times New Roman"/>
          <w:sz w:val="24"/>
          <w:szCs w:val="24"/>
        </w:rPr>
        <w:t>glītības iestādei, savam</w:t>
      </w:r>
      <w:r w:rsidRPr="002D6AF7">
        <w:rPr>
          <w:rFonts w:ascii="Times New Roman" w:hAnsi="Times New Roman" w:cs="Times New Roman"/>
          <w:sz w:val="24"/>
          <w:szCs w:val="24"/>
        </w:rPr>
        <w:t xml:space="preserve"> p</w:t>
      </w:r>
      <w:r w:rsidR="00627E37" w:rsidRPr="002D6AF7">
        <w:rPr>
          <w:rFonts w:ascii="Times New Roman" w:hAnsi="Times New Roman" w:cs="Times New Roman"/>
          <w:sz w:val="24"/>
          <w:szCs w:val="24"/>
        </w:rPr>
        <w:t>agastam</w:t>
      </w:r>
      <w:r w:rsidRPr="002D6AF7">
        <w:rPr>
          <w:rFonts w:ascii="Times New Roman" w:hAnsi="Times New Roman" w:cs="Times New Roman"/>
          <w:sz w:val="24"/>
          <w:szCs w:val="24"/>
        </w:rPr>
        <w:t>, Latvijas valstij.</w:t>
      </w:r>
      <w:r w:rsidR="00627E37" w:rsidRPr="002D6AF7">
        <w:rPr>
          <w:rFonts w:ascii="Times New Roman" w:hAnsi="Times New Roman" w:cs="Times New Roman"/>
          <w:sz w:val="24"/>
          <w:szCs w:val="24"/>
        </w:rPr>
        <w:t xml:space="preserve"> Mācīt</w:t>
      </w:r>
      <w:r w:rsidRPr="002D6AF7">
        <w:rPr>
          <w:rFonts w:ascii="Times New Roman" w:hAnsi="Times New Roman" w:cs="Times New Roman"/>
          <w:sz w:val="24"/>
          <w:szCs w:val="24"/>
        </w:rPr>
        <w:t xml:space="preserve"> nacionālās pašapziņas</w:t>
      </w:r>
      <w:r w:rsidR="00E1290B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627E37" w:rsidRPr="002D6AF7">
        <w:rPr>
          <w:rFonts w:ascii="Times New Roman" w:hAnsi="Times New Roman" w:cs="Times New Roman"/>
          <w:sz w:val="24"/>
          <w:szCs w:val="24"/>
        </w:rPr>
        <w:t>un patriotisma jūtu veidošanu</w:t>
      </w:r>
      <w:r w:rsidRPr="002D6AF7">
        <w:rPr>
          <w:rFonts w:ascii="Times New Roman" w:hAnsi="Times New Roman" w:cs="Times New Roman"/>
          <w:sz w:val="24"/>
          <w:szCs w:val="24"/>
        </w:rPr>
        <w:t>.</w:t>
      </w:r>
    </w:p>
    <w:p w14:paraId="4903D7DD" w14:textId="6AD2F1FE" w:rsidR="000B0057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Veicināt bērnu spēju iegūtās kompetences izmantot praktiski, </w:t>
      </w:r>
      <w:r w:rsidR="00557BA1" w:rsidRPr="002D6AF7">
        <w:rPr>
          <w:rFonts w:ascii="Times New Roman" w:hAnsi="Times New Roman" w:cs="Times New Roman"/>
          <w:sz w:val="24"/>
          <w:szCs w:val="24"/>
        </w:rPr>
        <w:t>sadzīvē.</w:t>
      </w:r>
    </w:p>
    <w:p w14:paraId="337D1167" w14:textId="77777777" w:rsidR="000B0057" w:rsidRPr="002D6AF7" w:rsidRDefault="000B0057" w:rsidP="0006595E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t>3. joma. Izglītojamo sasniegumi:</w:t>
      </w:r>
    </w:p>
    <w:p w14:paraId="60116745" w14:textId="16367538" w:rsidR="000B0057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Sekmēt bērnu fizisko, intelektuālo, sociālo un tikumisko izaugsmi.</w:t>
      </w:r>
    </w:p>
    <w:p w14:paraId="5F47B971" w14:textId="5C1F6315" w:rsidR="00557BA1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Pilnveidot bērnu individuālās prasmes un i</w:t>
      </w:r>
      <w:r w:rsidR="00557BA1" w:rsidRPr="002D6AF7">
        <w:rPr>
          <w:rFonts w:ascii="Times New Roman" w:hAnsi="Times New Roman" w:cs="Times New Roman"/>
          <w:sz w:val="24"/>
          <w:szCs w:val="24"/>
        </w:rPr>
        <w:t>emaņas, balstoties uz sasniegumiem.</w:t>
      </w:r>
    </w:p>
    <w:p w14:paraId="57AF7256" w14:textId="77777777" w:rsidR="000B0057" w:rsidRPr="002D6AF7" w:rsidRDefault="000B0057" w:rsidP="0006595E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t>4. joma. Atbalsts izglītojamajiem:</w:t>
      </w:r>
    </w:p>
    <w:p w14:paraId="1DB115CE" w14:textId="5A0DD2D2" w:rsidR="000B0057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Savas kompetences ietvaros veikt pedagoģiskās, psiholoģiskās un sociālās</w:t>
      </w:r>
      <w:r w:rsidR="00E1290B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palīdzības koordinēšanu un nodrošināšanu bērniem,</w:t>
      </w:r>
      <w:r w:rsidR="00E1290B" w:rsidRPr="002D6AF7">
        <w:rPr>
          <w:rFonts w:ascii="Times New Roman" w:hAnsi="Times New Roman" w:cs="Times New Roman"/>
          <w:sz w:val="24"/>
          <w:szCs w:val="24"/>
        </w:rPr>
        <w:t xml:space="preserve"> iesaistot viņu vecākus, </w:t>
      </w:r>
      <w:r w:rsidRPr="002D6AF7">
        <w:rPr>
          <w:rFonts w:ascii="Times New Roman" w:hAnsi="Times New Roman" w:cs="Times New Roman"/>
          <w:sz w:val="24"/>
          <w:szCs w:val="24"/>
        </w:rPr>
        <w:t>izglītības iestādes atbalsta speciālistus un citus speciālistus.</w:t>
      </w:r>
    </w:p>
    <w:p w14:paraId="28E58884" w14:textId="53F8C384" w:rsidR="000B0057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Uzlabot bērnu individuālo vajadzību uzskaiti un to ievērošanu, nodrošinot</w:t>
      </w:r>
      <w:r w:rsidR="00E1290B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pedagogu, atbalsta speciālistu un vecāku sadarbību.</w:t>
      </w:r>
    </w:p>
    <w:p w14:paraId="2A00BCD1" w14:textId="4A403AD7" w:rsidR="00557BA1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Nepieciešamības gadījumā nodrošināt asistentu iekļaujošās izglītības bērniem.</w:t>
      </w:r>
    </w:p>
    <w:p w14:paraId="3C4777CD" w14:textId="77777777" w:rsidR="000B0057" w:rsidRPr="002D6AF7" w:rsidRDefault="000B0057" w:rsidP="0006595E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t>5. joma. Iestādes vide:</w:t>
      </w:r>
    </w:p>
    <w:p w14:paraId="533114FB" w14:textId="001471AD" w:rsidR="000B0057" w:rsidRPr="002D6AF7" w:rsidRDefault="00557BA1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Iesaistī</w:t>
      </w:r>
      <w:r w:rsidR="000B0057" w:rsidRPr="002D6AF7">
        <w:rPr>
          <w:rFonts w:ascii="Times New Roman" w:hAnsi="Times New Roman" w:cs="Times New Roman"/>
          <w:sz w:val="24"/>
          <w:szCs w:val="24"/>
        </w:rPr>
        <w:t>t iestādes darbinieku</w:t>
      </w:r>
      <w:r w:rsidRPr="002D6AF7">
        <w:rPr>
          <w:rFonts w:ascii="Times New Roman" w:hAnsi="Times New Roman" w:cs="Times New Roman"/>
          <w:sz w:val="24"/>
          <w:szCs w:val="24"/>
        </w:rPr>
        <w:t>s</w:t>
      </w:r>
      <w:r w:rsidR="000B005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ar</w:t>
      </w:r>
      <w:r w:rsidR="000B0057" w:rsidRPr="002D6AF7">
        <w:rPr>
          <w:rFonts w:ascii="Times New Roman" w:hAnsi="Times New Roman" w:cs="Times New Roman"/>
          <w:sz w:val="24"/>
          <w:szCs w:val="24"/>
        </w:rPr>
        <w:t xml:space="preserve"> līdzatbildību pirmsskolas</w:t>
      </w:r>
      <w:r w:rsidR="00E1290B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0B0057" w:rsidRPr="002D6AF7">
        <w:rPr>
          <w:rFonts w:ascii="Times New Roman" w:hAnsi="Times New Roman" w:cs="Times New Roman"/>
          <w:sz w:val="24"/>
          <w:szCs w:val="24"/>
        </w:rPr>
        <w:t>iestādes vides un mikroklimata veidošanā.</w:t>
      </w:r>
    </w:p>
    <w:p w14:paraId="2472CF6B" w14:textId="581A9D37" w:rsidR="00557BA1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Veicināt bērnu izpratni par estētiskas vides veidošanu, resursu saudzēšanu.</w:t>
      </w:r>
    </w:p>
    <w:p w14:paraId="75B82B90" w14:textId="77777777" w:rsidR="000B0057" w:rsidRPr="002D6AF7" w:rsidRDefault="000B0057" w:rsidP="0006595E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t>6. joma. Iestādes resursi (materiāltehniskie resursi un personālresursi):</w:t>
      </w:r>
    </w:p>
    <w:p w14:paraId="0374B49F" w14:textId="5D610AAB" w:rsidR="004B3C5D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Mācību un audzināšanas procesā izmantot IKT un digitālos mācību materiālus.</w:t>
      </w:r>
    </w:p>
    <w:p w14:paraId="33DBEB75" w14:textId="7AC32661" w:rsidR="000B0057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Rosināt pedagogus regulāri paaugstināt savu profesionālo meistarību un</w:t>
      </w:r>
      <w:r w:rsidR="00E1290B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kompetenci, pašizglītojoties un apmeklējot tālākizglītības kursus.</w:t>
      </w:r>
    </w:p>
    <w:p w14:paraId="7CE301F5" w14:textId="52AC562B" w:rsidR="006D06B9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Atbalstīt pedagogu vēlmi piedalīties dažādās ar pedagoģisko darbu saistītās</w:t>
      </w:r>
      <w:r w:rsidR="00E1290B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aktivitātēs gan savā iestādē, gan ārpus tās.</w:t>
      </w:r>
    </w:p>
    <w:p w14:paraId="2D77E5AD" w14:textId="77777777" w:rsidR="000B0057" w:rsidRPr="002D6AF7" w:rsidRDefault="000B0057" w:rsidP="0006595E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lastRenderedPageBreak/>
        <w:t>7. joma. Iestādes darba organizācija, vadība un kvalitātes nodrošināšana:</w:t>
      </w:r>
    </w:p>
    <w:p w14:paraId="6BB2DA8A" w14:textId="6A14A025" w:rsidR="000B0057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Iestādes kolektīva saliedēšana </w:t>
      </w:r>
      <w:r w:rsidR="006D06B9" w:rsidRPr="002D6AF7">
        <w:rPr>
          <w:rFonts w:ascii="Times New Roman" w:hAnsi="Times New Roman" w:cs="Times New Roman"/>
          <w:sz w:val="24"/>
          <w:szCs w:val="24"/>
        </w:rPr>
        <w:t>pasākumos</w:t>
      </w:r>
      <w:r w:rsidRPr="002D6AF7">
        <w:rPr>
          <w:rFonts w:ascii="Times New Roman" w:hAnsi="Times New Roman" w:cs="Times New Roman"/>
          <w:sz w:val="24"/>
          <w:szCs w:val="24"/>
        </w:rPr>
        <w:t xml:space="preserve"> un</w:t>
      </w:r>
      <w:r w:rsidR="006D06B9" w:rsidRPr="002D6AF7">
        <w:rPr>
          <w:rFonts w:ascii="Times New Roman" w:hAnsi="Times New Roman" w:cs="Times New Roman"/>
          <w:sz w:val="24"/>
          <w:szCs w:val="24"/>
        </w:rPr>
        <w:t xml:space="preserve"> tikšanās reizēs</w:t>
      </w:r>
      <w:r w:rsidRPr="002D6AF7">
        <w:rPr>
          <w:rFonts w:ascii="Times New Roman" w:hAnsi="Times New Roman" w:cs="Times New Roman"/>
          <w:sz w:val="24"/>
          <w:szCs w:val="24"/>
        </w:rPr>
        <w:t>.</w:t>
      </w:r>
    </w:p>
    <w:p w14:paraId="31870EAB" w14:textId="704EB778" w:rsidR="000B0057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</w:t>
      </w:r>
      <w:r w:rsidR="006D06B9" w:rsidRPr="002D6AF7">
        <w:rPr>
          <w:rFonts w:ascii="Times New Roman" w:hAnsi="Times New Roman" w:cs="Times New Roman"/>
          <w:sz w:val="24"/>
          <w:szCs w:val="24"/>
        </w:rPr>
        <w:t xml:space="preserve">olas izglītības iestādes </w:t>
      </w:r>
      <w:r w:rsidRPr="002D6AF7">
        <w:rPr>
          <w:rFonts w:ascii="Times New Roman" w:hAnsi="Times New Roman" w:cs="Times New Roman"/>
          <w:sz w:val="24"/>
          <w:szCs w:val="24"/>
        </w:rPr>
        <w:t xml:space="preserve"> tematiskā plāna sastādīšana,</w:t>
      </w:r>
      <w:r w:rsidR="00E1290B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balstoties uz mācību gada prioritātēm.</w:t>
      </w:r>
    </w:p>
    <w:p w14:paraId="00B9D1C4" w14:textId="1A25FC56" w:rsidR="001B5327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Pirmsskolas izglītības iestādes ”Ābolī</w:t>
      </w:r>
      <w:r w:rsidR="00331082" w:rsidRPr="002D6AF7">
        <w:rPr>
          <w:rFonts w:ascii="Times New Roman" w:hAnsi="Times New Roman" w:cs="Times New Roman"/>
          <w:sz w:val="24"/>
          <w:szCs w:val="24"/>
        </w:rPr>
        <w:t>ši</w:t>
      </w:r>
      <w:r w:rsidR="00E1290B" w:rsidRPr="002D6AF7">
        <w:rPr>
          <w:rFonts w:ascii="Times New Roman" w:hAnsi="Times New Roman" w:cs="Times New Roman"/>
          <w:sz w:val="24"/>
          <w:szCs w:val="24"/>
        </w:rPr>
        <w:t>” prestiža paaugstināšana.</w:t>
      </w:r>
    </w:p>
    <w:p w14:paraId="0979288B" w14:textId="00CE91FE" w:rsidR="000B0057" w:rsidRPr="002D6AF7" w:rsidRDefault="006470B6" w:rsidP="0006595E">
      <w:pPr>
        <w:spacing w:after="1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t>P</w:t>
      </w:r>
      <w:r w:rsidR="000B0057" w:rsidRPr="002D6AF7">
        <w:rPr>
          <w:rFonts w:ascii="Times New Roman" w:hAnsi="Times New Roman" w:cs="Times New Roman"/>
          <w:bCs/>
          <w:sz w:val="24"/>
          <w:szCs w:val="24"/>
        </w:rPr>
        <w:t>irms</w:t>
      </w:r>
      <w:r w:rsidR="00FD640C" w:rsidRPr="002D6AF7">
        <w:rPr>
          <w:rFonts w:ascii="Times New Roman" w:hAnsi="Times New Roman" w:cs="Times New Roman"/>
          <w:bCs/>
          <w:sz w:val="24"/>
          <w:szCs w:val="24"/>
        </w:rPr>
        <w:t>skolas izglītības iestādes ’’Ābolī</w:t>
      </w:r>
      <w:r w:rsidR="001B5327" w:rsidRPr="002D6AF7">
        <w:rPr>
          <w:rFonts w:ascii="Times New Roman" w:hAnsi="Times New Roman" w:cs="Times New Roman"/>
          <w:bCs/>
          <w:sz w:val="24"/>
          <w:szCs w:val="24"/>
        </w:rPr>
        <w:t>ši</w:t>
      </w:r>
      <w:r w:rsidR="000B0057" w:rsidRPr="002D6AF7">
        <w:rPr>
          <w:rFonts w:ascii="Times New Roman" w:hAnsi="Times New Roman" w:cs="Times New Roman"/>
          <w:bCs/>
          <w:sz w:val="24"/>
          <w:szCs w:val="24"/>
        </w:rPr>
        <w:t>’’ 201</w:t>
      </w:r>
      <w:r w:rsidR="004825A7" w:rsidRPr="002D6AF7">
        <w:rPr>
          <w:rFonts w:ascii="Times New Roman" w:hAnsi="Times New Roman" w:cs="Times New Roman"/>
          <w:bCs/>
          <w:sz w:val="24"/>
          <w:szCs w:val="24"/>
        </w:rPr>
        <w:t>9</w:t>
      </w:r>
      <w:r w:rsidR="000B0057" w:rsidRPr="002D6AF7">
        <w:rPr>
          <w:rFonts w:ascii="Times New Roman" w:hAnsi="Times New Roman" w:cs="Times New Roman"/>
          <w:bCs/>
          <w:sz w:val="24"/>
          <w:szCs w:val="24"/>
        </w:rPr>
        <w:t>./20</w:t>
      </w:r>
      <w:r w:rsidR="004825A7" w:rsidRPr="002D6AF7">
        <w:rPr>
          <w:rFonts w:ascii="Times New Roman" w:hAnsi="Times New Roman" w:cs="Times New Roman"/>
          <w:bCs/>
          <w:sz w:val="24"/>
          <w:szCs w:val="24"/>
        </w:rPr>
        <w:t>20</w:t>
      </w:r>
      <w:r w:rsidR="002D6AF7" w:rsidRPr="002D6AF7">
        <w:rPr>
          <w:rFonts w:ascii="Times New Roman" w:hAnsi="Times New Roman" w:cs="Times New Roman"/>
          <w:bCs/>
          <w:sz w:val="24"/>
          <w:szCs w:val="24"/>
        </w:rPr>
        <w:t xml:space="preserve">.m.g. </w:t>
      </w:r>
      <w:r w:rsidR="00D4572E" w:rsidRPr="002D6AF7">
        <w:rPr>
          <w:rFonts w:ascii="Times New Roman" w:hAnsi="Times New Roman" w:cs="Times New Roman"/>
          <w:bCs/>
          <w:sz w:val="24"/>
          <w:szCs w:val="24"/>
        </w:rPr>
        <w:t>p</w:t>
      </w:r>
      <w:r w:rsidR="000B0057" w:rsidRPr="002D6AF7">
        <w:rPr>
          <w:rFonts w:ascii="Times New Roman" w:hAnsi="Times New Roman" w:cs="Times New Roman"/>
          <w:bCs/>
          <w:sz w:val="24"/>
          <w:szCs w:val="24"/>
        </w:rPr>
        <w:t>rioritārie uzdevumi</w:t>
      </w:r>
      <w:r w:rsidR="00D4572E" w:rsidRPr="002D6AF7">
        <w:rPr>
          <w:rFonts w:ascii="Times New Roman" w:hAnsi="Times New Roman" w:cs="Times New Roman"/>
          <w:bCs/>
          <w:sz w:val="24"/>
          <w:szCs w:val="24"/>
        </w:rPr>
        <w:t>:</w:t>
      </w:r>
    </w:p>
    <w:p w14:paraId="081513B9" w14:textId="7DF60AD1" w:rsidR="000B0057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t>Īstenot izglītības programmu, organizēt mācību un audzināšanas darbu.</w:t>
      </w:r>
    </w:p>
    <w:p w14:paraId="2BA24EAA" w14:textId="07F5DB98" w:rsidR="000B0057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t>Nodrošināt attīstošu, iekļaujošu un mainīgu mācīšanās vidi pirmsskolas izglītības vadlīnijās noteikto mērķu un uzdevumu īstenošanai.</w:t>
      </w:r>
    </w:p>
    <w:p w14:paraId="0CB09AEA" w14:textId="0D18C812" w:rsidR="000B0057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t xml:space="preserve"> Sekmēt izglītojamo fizisko spēju attīstību un kustību apguvi.</w:t>
      </w:r>
    </w:p>
    <w:p w14:paraId="6E33BD99" w14:textId="3387E298" w:rsidR="000B0057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t>Radīt apstākļus izglītojamo pašvadītas mācīšanās nodrošināšanai jaunu zināšanu, parsmju, iemaņu apgūšanai.</w:t>
      </w:r>
    </w:p>
    <w:p w14:paraId="51FD986F" w14:textId="256E4BC3" w:rsidR="000B0057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t>Sekmēt izglītojamo saskarsmes un sadarbības prasmju attīstību</w:t>
      </w:r>
    </w:p>
    <w:p w14:paraId="55494F28" w14:textId="11681341" w:rsidR="00FD640C" w:rsidRPr="002D6AF7" w:rsidRDefault="000B005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t>Izveidot ekspe</w:t>
      </w:r>
      <w:r w:rsidR="002D6AF7" w:rsidRPr="002D6AF7">
        <w:rPr>
          <w:rFonts w:ascii="Times New Roman" w:hAnsi="Times New Roman" w:cs="Times New Roman"/>
          <w:bCs/>
          <w:sz w:val="24"/>
          <w:szCs w:val="24"/>
        </w:rPr>
        <w:t>rimentu” Mazo pētnieku” istabu.</w:t>
      </w:r>
    </w:p>
    <w:p w14:paraId="786E83E0" w14:textId="30D7817B" w:rsidR="00FD640C" w:rsidRPr="002D6AF7" w:rsidRDefault="00FD640C" w:rsidP="0006595E">
      <w:pPr>
        <w:spacing w:after="1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AF7">
        <w:rPr>
          <w:rFonts w:ascii="Times New Roman" w:hAnsi="Times New Roman" w:cs="Times New Roman"/>
          <w:bCs/>
          <w:sz w:val="24"/>
          <w:szCs w:val="24"/>
        </w:rPr>
        <w:t>Pašnovērtējuma ziņojumā izmantotās metodes un materiāli</w:t>
      </w:r>
      <w:r w:rsidR="00D4572E" w:rsidRPr="002D6AF7">
        <w:rPr>
          <w:rFonts w:ascii="Times New Roman" w:hAnsi="Times New Roman" w:cs="Times New Roman"/>
          <w:bCs/>
          <w:sz w:val="24"/>
          <w:szCs w:val="24"/>
        </w:rPr>
        <w:t>:</w:t>
      </w:r>
    </w:p>
    <w:p w14:paraId="16BB97EC" w14:textId="1FCDCD70" w:rsidR="00FD640C" w:rsidRPr="002D6AF7" w:rsidRDefault="002D6AF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</w:t>
      </w:r>
      <w:r w:rsidR="00FD640C" w:rsidRPr="002D6AF7">
        <w:rPr>
          <w:rFonts w:ascii="Times New Roman" w:hAnsi="Times New Roman" w:cs="Times New Roman"/>
          <w:sz w:val="24"/>
          <w:szCs w:val="24"/>
        </w:rPr>
        <w:t>irmsskolas izglītības iestādes dokumentu analīze</w:t>
      </w:r>
      <w:r w:rsidRPr="002D6AF7">
        <w:rPr>
          <w:rFonts w:ascii="Times New Roman" w:hAnsi="Times New Roman" w:cs="Times New Roman"/>
          <w:sz w:val="24"/>
          <w:szCs w:val="24"/>
        </w:rPr>
        <w:t>.</w:t>
      </w:r>
    </w:p>
    <w:p w14:paraId="22453DB8" w14:textId="5DF1DE4E" w:rsidR="00FD640C" w:rsidRPr="002D6AF7" w:rsidRDefault="002D6AF7" w:rsidP="0006595E">
      <w:pPr>
        <w:pStyle w:val="Sarakstarindkopa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G</w:t>
      </w:r>
      <w:r w:rsidR="001B5327" w:rsidRPr="002D6AF7">
        <w:rPr>
          <w:rFonts w:ascii="Times New Roman" w:hAnsi="Times New Roman" w:cs="Times New Roman"/>
          <w:sz w:val="24"/>
          <w:szCs w:val="24"/>
        </w:rPr>
        <w:t>grupu skolotāju</w:t>
      </w:r>
      <w:r w:rsidR="00FD640C" w:rsidRPr="002D6AF7">
        <w:rPr>
          <w:rFonts w:ascii="Times New Roman" w:hAnsi="Times New Roman" w:cs="Times New Roman"/>
          <w:sz w:val="24"/>
          <w:szCs w:val="24"/>
        </w:rPr>
        <w:t xml:space="preserve"> , pedagoģiskās padomes</w:t>
      </w:r>
      <w:r w:rsidR="001B5327" w:rsidRPr="002D6AF7">
        <w:rPr>
          <w:rFonts w:ascii="Times New Roman" w:hAnsi="Times New Roman" w:cs="Times New Roman"/>
          <w:sz w:val="24"/>
          <w:szCs w:val="24"/>
        </w:rPr>
        <w:t>, darba plāni, to analīze</w:t>
      </w:r>
      <w:r w:rsidRPr="002D6AF7">
        <w:rPr>
          <w:rFonts w:ascii="Times New Roman" w:hAnsi="Times New Roman" w:cs="Times New Roman"/>
          <w:sz w:val="24"/>
          <w:szCs w:val="24"/>
        </w:rPr>
        <w:t>.</w:t>
      </w:r>
    </w:p>
    <w:p w14:paraId="7D30E6B3" w14:textId="332B3230" w:rsidR="00FD640C" w:rsidRPr="002D6AF7" w:rsidRDefault="002D6AF7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</w:t>
      </w:r>
      <w:r w:rsidR="00FD640C" w:rsidRPr="002D6AF7">
        <w:rPr>
          <w:rFonts w:ascii="Times New Roman" w:hAnsi="Times New Roman" w:cs="Times New Roman"/>
          <w:sz w:val="24"/>
          <w:szCs w:val="24"/>
        </w:rPr>
        <w:t>edagoģiskās padomes sēžu protokoli</w:t>
      </w:r>
      <w:r w:rsidRPr="002D6AF7">
        <w:rPr>
          <w:rFonts w:ascii="Times New Roman" w:hAnsi="Times New Roman" w:cs="Times New Roman"/>
          <w:sz w:val="24"/>
          <w:szCs w:val="24"/>
        </w:rPr>
        <w:t>.</w:t>
      </w:r>
    </w:p>
    <w:p w14:paraId="5E714471" w14:textId="50C1ADE0" w:rsidR="00FD640C" w:rsidRPr="002D6AF7" w:rsidRDefault="00E1290B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</w:t>
      </w:r>
      <w:r w:rsidR="00FD640C" w:rsidRPr="002D6AF7">
        <w:rPr>
          <w:rFonts w:ascii="Times New Roman" w:hAnsi="Times New Roman" w:cs="Times New Roman"/>
          <w:sz w:val="24"/>
          <w:szCs w:val="24"/>
        </w:rPr>
        <w:t>zglītības iestādes padomes sēžu protokoli</w:t>
      </w:r>
      <w:r w:rsidR="002D6AF7" w:rsidRPr="002D6AF7">
        <w:rPr>
          <w:rFonts w:ascii="Times New Roman" w:hAnsi="Times New Roman" w:cs="Times New Roman"/>
          <w:sz w:val="24"/>
          <w:szCs w:val="24"/>
        </w:rPr>
        <w:t>.</w:t>
      </w:r>
    </w:p>
    <w:p w14:paraId="096828E3" w14:textId="72398F30" w:rsidR="00F11BA3" w:rsidRPr="002D6AF7" w:rsidRDefault="00E1290B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B</w:t>
      </w:r>
      <w:r w:rsidR="00F11BA3" w:rsidRPr="002D6AF7">
        <w:rPr>
          <w:rFonts w:ascii="Times New Roman" w:hAnsi="Times New Roman" w:cs="Times New Roman"/>
          <w:sz w:val="24"/>
          <w:szCs w:val="24"/>
        </w:rPr>
        <w:t>ērnu prasmju vērtēšanas un atskaites datu bāzē elektroniskajā žurnālā E- klasē</w:t>
      </w:r>
      <w:r w:rsidR="002D6AF7" w:rsidRPr="002D6AF7">
        <w:rPr>
          <w:rFonts w:ascii="Times New Roman" w:hAnsi="Times New Roman" w:cs="Times New Roman"/>
          <w:sz w:val="24"/>
          <w:szCs w:val="24"/>
        </w:rPr>
        <w:t>.</w:t>
      </w:r>
    </w:p>
    <w:p w14:paraId="00F69853" w14:textId="44AAF0C0" w:rsidR="00D4572E" w:rsidRPr="002D6AF7" w:rsidRDefault="00E1290B" w:rsidP="0006595E">
      <w:pPr>
        <w:pStyle w:val="Sarakstarindkopa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</w:t>
      </w:r>
      <w:r w:rsidR="00F11BA3" w:rsidRPr="002D6AF7">
        <w:rPr>
          <w:rFonts w:ascii="Times New Roman" w:hAnsi="Times New Roman" w:cs="Times New Roman"/>
          <w:sz w:val="24"/>
          <w:szCs w:val="24"/>
        </w:rPr>
        <w:t>ndividuālās sarunas, intervijas ar izglītības iestādes darbiniekiem, bērnu vecākiem, bērniem</w:t>
      </w:r>
      <w:r w:rsidR="00D4572E" w:rsidRPr="002D6AF7">
        <w:rPr>
          <w:rFonts w:ascii="Times New Roman" w:hAnsi="Times New Roman" w:cs="Times New Roman"/>
          <w:sz w:val="24"/>
          <w:szCs w:val="24"/>
        </w:rPr>
        <w:t>.</w:t>
      </w:r>
    </w:p>
    <w:p w14:paraId="66FA7966" w14:textId="454354AC" w:rsidR="00D4572E" w:rsidRPr="00C2729F" w:rsidRDefault="00FB1F47" w:rsidP="005B1628">
      <w:pPr>
        <w:pStyle w:val="Virsraksts1"/>
        <w:numPr>
          <w:ilvl w:val="0"/>
          <w:numId w:val="23"/>
        </w:numPr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53526161"/>
      <w:r w:rsidRPr="00C2729F">
        <w:rPr>
          <w:rFonts w:ascii="Times New Roman" w:hAnsi="Times New Roman" w:cs="Times New Roman"/>
          <w:b/>
          <w:bCs/>
          <w:sz w:val="28"/>
          <w:szCs w:val="28"/>
        </w:rPr>
        <w:t>Izglītības iestādes sniegums kvalitātes rādītājos visu jomu atb</w:t>
      </w:r>
      <w:r w:rsidR="00EE6DCA" w:rsidRPr="00C2729F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2729F">
        <w:rPr>
          <w:rFonts w:ascii="Times New Roman" w:hAnsi="Times New Roman" w:cs="Times New Roman"/>
          <w:b/>
          <w:bCs/>
          <w:sz w:val="28"/>
          <w:szCs w:val="28"/>
        </w:rPr>
        <w:t>lstošajos kritērijos</w:t>
      </w:r>
      <w:bookmarkEnd w:id="2"/>
    </w:p>
    <w:p w14:paraId="4F91A880" w14:textId="4623E2DA" w:rsidR="00FB1F47" w:rsidRPr="0006595E" w:rsidRDefault="00FB1F47" w:rsidP="005B1628">
      <w:pPr>
        <w:pStyle w:val="Virsraksts2"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3" w:name="_Toc53526162"/>
      <w:r w:rsidRPr="0006595E">
        <w:rPr>
          <w:rFonts w:ascii="Times New Roman" w:hAnsi="Times New Roman" w:cs="Times New Roman"/>
          <w:b/>
          <w:sz w:val="24"/>
          <w:szCs w:val="24"/>
        </w:rPr>
        <w:t>3.1 .Mācību saturs- iestādē īstenotās mācību programmas</w:t>
      </w:r>
      <w:bookmarkEnd w:id="3"/>
    </w:p>
    <w:p w14:paraId="3BE46D62" w14:textId="4CA5DEC5" w:rsidR="00FD640C" w:rsidRPr="002D6AF7" w:rsidRDefault="00FD640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Pedagogi </w:t>
      </w:r>
      <w:r w:rsidR="008E55EC" w:rsidRPr="002D6AF7">
        <w:rPr>
          <w:rFonts w:ascii="Times New Roman" w:hAnsi="Times New Roman" w:cs="Times New Roman"/>
          <w:sz w:val="24"/>
          <w:szCs w:val="24"/>
        </w:rPr>
        <w:t xml:space="preserve">kopīgi ar metodiķi </w:t>
      </w:r>
      <w:r w:rsidRPr="002D6AF7">
        <w:rPr>
          <w:rFonts w:ascii="Times New Roman" w:hAnsi="Times New Roman" w:cs="Times New Roman"/>
          <w:sz w:val="24"/>
          <w:szCs w:val="24"/>
        </w:rPr>
        <w:t>mērķtiecīgi plāno mācību procesu, mācību saturu bērni apgūst, atklājot</w:t>
      </w:r>
      <w:r w:rsidR="002D6AF7" w:rsidRPr="002D6AF7">
        <w:rPr>
          <w:rFonts w:ascii="Times New Roman" w:hAnsi="Times New Roman" w:cs="Times New Roman"/>
          <w:sz w:val="24"/>
          <w:szCs w:val="24"/>
        </w:rPr>
        <w:t>,</w:t>
      </w:r>
      <w:r w:rsidR="006D06B9" w:rsidRPr="002D6AF7">
        <w:rPr>
          <w:rFonts w:ascii="Times New Roman" w:hAnsi="Times New Roman" w:cs="Times New Roman"/>
          <w:sz w:val="24"/>
          <w:szCs w:val="24"/>
        </w:rPr>
        <w:t xml:space="preserve"> p</w:t>
      </w:r>
      <w:r w:rsidR="002D6AF7" w:rsidRPr="002D6AF7">
        <w:rPr>
          <w:rFonts w:ascii="Times New Roman" w:hAnsi="Times New Roman" w:cs="Times New Roman"/>
          <w:sz w:val="24"/>
          <w:szCs w:val="24"/>
        </w:rPr>
        <w:t>ētot</w:t>
      </w:r>
      <w:r w:rsidR="008E55EC" w:rsidRPr="002D6AF7">
        <w:rPr>
          <w:rFonts w:ascii="Times New Roman" w:hAnsi="Times New Roman" w:cs="Times New Roman"/>
          <w:sz w:val="24"/>
          <w:szCs w:val="24"/>
        </w:rPr>
        <w:t>, eksperimentējot.</w:t>
      </w:r>
    </w:p>
    <w:p w14:paraId="65947E2F" w14:textId="2D8023F8" w:rsidR="00FD640C" w:rsidRPr="002D6AF7" w:rsidRDefault="008E55E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Pedagogs ņemot vērā bērnu vajadzības, spējas un īpatnība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s izstrādā individuālos plānos. </w:t>
      </w:r>
      <w:r w:rsidR="00FD640C" w:rsidRPr="002D6AF7">
        <w:rPr>
          <w:rFonts w:ascii="Times New Roman" w:hAnsi="Times New Roman" w:cs="Times New Roman"/>
          <w:sz w:val="24"/>
          <w:szCs w:val="24"/>
        </w:rPr>
        <w:t>Regulāri tiek pilnveidoti mācību un uzskates līdzekļi, tiek pielietota</w:t>
      </w:r>
      <w:r w:rsidR="006D06B9" w:rsidRPr="002D6AF7">
        <w:rPr>
          <w:rFonts w:ascii="Times New Roman" w:hAnsi="Times New Roman" w:cs="Times New Roman"/>
          <w:sz w:val="24"/>
          <w:szCs w:val="24"/>
        </w:rPr>
        <w:t xml:space="preserve">s modernākas </w:t>
      </w:r>
      <w:r w:rsidR="00FD640C" w:rsidRPr="002D6AF7">
        <w:rPr>
          <w:rFonts w:ascii="Times New Roman" w:hAnsi="Times New Roman" w:cs="Times New Roman"/>
          <w:sz w:val="24"/>
          <w:szCs w:val="24"/>
        </w:rPr>
        <w:t>mācību metodes.</w:t>
      </w:r>
    </w:p>
    <w:p w14:paraId="4F95C2DA" w14:textId="7621944E" w:rsidR="00FD640C" w:rsidRPr="002D6AF7" w:rsidRDefault="00FD640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Pirmsskolā īstenotās izglītības programma atbilst licencētaj</w:t>
      </w:r>
      <w:r w:rsidR="00284540" w:rsidRPr="002D6AF7">
        <w:rPr>
          <w:rFonts w:ascii="Times New Roman" w:hAnsi="Times New Roman" w:cs="Times New Roman"/>
          <w:sz w:val="24"/>
          <w:szCs w:val="24"/>
        </w:rPr>
        <w:t>ai</w:t>
      </w:r>
      <w:r w:rsidRPr="002D6AF7">
        <w:rPr>
          <w:rFonts w:ascii="Times New Roman" w:hAnsi="Times New Roman" w:cs="Times New Roman"/>
          <w:sz w:val="24"/>
          <w:szCs w:val="24"/>
        </w:rPr>
        <w:t xml:space="preserve"> programm</w:t>
      </w:r>
      <w:r w:rsidR="00284540" w:rsidRPr="002D6AF7">
        <w:rPr>
          <w:rFonts w:ascii="Times New Roman" w:hAnsi="Times New Roman" w:cs="Times New Roman"/>
          <w:sz w:val="24"/>
          <w:szCs w:val="24"/>
        </w:rPr>
        <w:t>ai</w:t>
      </w:r>
      <w:r w:rsidRPr="002D6AF7">
        <w:rPr>
          <w:rFonts w:ascii="Times New Roman" w:hAnsi="Times New Roman" w:cs="Times New Roman"/>
          <w:sz w:val="24"/>
          <w:szCs w:val="24"/>
        </w:rPr>
        <w:t>, grozījumi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tiek veikti atbilstoši izmaiņām ārējos normatīvajos aktos.</w:t>
      </w:r>
    </w:p>
    <w:p w14:paraId="10088BB8" w14:textId="1C224866" w:rsidR="00FD640C" w:rsidRPr="002D6AF7" w:rsidRDefault="00FD640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Bērni ir nodrošināti ar visu nepieciešamo mācību litera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tūru, mācību līdzekļiem. Mācību </w:t>
      </w:r>
      <w:r w:rsidRPr="002D6AF7">
        <w:rPr>
          <w:rFonts w:ascii="Times New Roman" w:hAnsi="Times New Roman" w:cs="Times New Roman"/>
          <w:sz w:val="24"/>
          <w:szCs w:val="24"/>
        </w:rPr>
        <w:t>literatūra atbilst normatīvo aktu prasībām. Plānojot pirmssk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olas izglītības iestādes darbu, </w:t>
      </w:r>
      <w:r w:rsidRPr="002D6AF7">
        <w:rPr>
          <w:rFonts w:ascii="Times New Roman" w:hAnsi="Times New Roman" w:cs="Times New Roman"/>
          <w:sz w:val="24"/>
          <w:szCs w:val="24"/>
        </w:rPr>
        <w:t>regulāri tiek izskatīts mācību līdzekļu nodrošinājums kval</w:t>
      </w:r>
      <w:r w:rsidR="006D06B9" w:rsidRPr="002D6AF7">
        <w:rPr>
          <w:rFonts w:ascii="Times New Roman" w:hAnsi="Times New Roman" w:cs="Times New Roman"/>
          <w:sz w:val="24"/>
          <w:szCs w:val="24"/>
        </w:rPr>
        <w:t xml:space="preserve">itatīvas pirmsskolas izglītības </w:t>
      </w:r>
      <w:r w:rsidRPr="002D6AF7">
        <w:rPr>
          <w:rFonts w:ascii="Times New Roman" w:hAnsi="Times New Roman" w:cs="Times New Roman"/>
          <w:sz w:val="24"/>
          <w:szCs w:val="24"/>
        </w:rPr>
        <w:t>realizēšanai. Pedagoģiskās padomes sēdē tiek izteikti priekšlikumi par</w:t>
      </w:r>
      <w:r w:rsidR="006D06B9" w:rsidRPr="002D6AF7">
        <w:rPr>
          <w:rFonts w:ascii="Times New Roman" w:hAnsi="Times New Roman" w:cs="Times New Roman"/>
          <w:sz w:val="24"/>
          <w:szCs w:val="24"/>
        </w:rPr>
        <w:t xml:space="preserve"> individuālo lietu </w:t>
      </w:r>
      <w:r w:rsidRPr="002D6AF7">
        <w:rPr>
          <w:rFonts w:ascii="Times New Roman" w:hAnsi="Times New Roman" w:cs="Times New Roman"/>
          <w:sz w:val="24"/>
          <w:szCs w:val="24"/>
        </w:rPr>
        <w:t>sarakstu bērnam, ko nodrošina vecāki. Izglītības iestādes pad</w:t>
      </w:r>
      <w:r w:rsidR="006D06B9" w:rsidRPr="002D6AF7">
        <w:rPr>
          <w:rFonts w:ascii="Times New Roman" w:hAnsi="Times New Roman" w:cs="Times New Roman"/>
          <w:sz w:val="24"/>
          <w:szCs w:val="24"/>
        </w:rPr>
        <w:t xml:space="preserve">ome sēdē apstiprina individuālo </w:t>
      </w:r>
      <w:r w:rsidRPr="002D6AF7">
        <w:rPr>
          <w:rFonts w:ascii="Times New Roman" w:hAnsi="Times New Roman" w:cs="Times New Roman"/>
          <w:sz w:val="24"/>
          <w:szCs w:val="24"/>
        </w:rPr>
        <w:t>lietu sarakstus katram pirmsskolas vecumposmam.</w:t>
      </w:r>
    </w:p>
    <w:p w14:paraId="5095FCCC" w14:textId="54FA3B77" w:rsidR="00FD640C" w:rsidRPr="002D6AF7" w:rsidRDefault="00FD640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lastRenderedPageBreak/>
        <w:t>Aprobējot dokumenta “Izglītība mūsdienīgai lietpra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tībai: mācību satura un pieejas </w:t>
      </w:r>
      <w:r w:rsidRPr="002D6AF7">
        <w:rPr>
          <w:rFonts w:ascii="Times New Roman" w:hAnsi="Times New Roman" w:cs="Times New Roman"/>
          <w:sz w:val="24"/>
          <w:szCs w:val="24"/>
        </w:rPr>
        <w:t>apraksts” mācību materiālus, pirmsskolas izglītības iestādē s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trādājošie pedagogi maina bērnu </w:t>
      </w:r>
      <w:r w:rsidRPr="002D6AF7">
        <w:rPr>
          <w:rFonts w:ascii="Times New Roman" w:hAnsi="Times New Roman" w:cs="Times New Roman"/>
          <w:sz w:val="24"/>
          <w:szCs w:val="24"/>
        </w:rPr>
        <w:t xml:space="preserve">izglītošanas pieeju, un akcents tiek vērsts uz mācīšanas un 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mācīšanās procesu. Lai ieviestu </w:t>
      </w:r>
      <w:r w:rsidRPr="002D6AF7">
        <w:rPr>
          <w:rFonts w:ascii="Times New Roman" w:hAnsi="Times New Roman" w:cs="Times New Roman"/>
          <w:sz w:val="24"/>
          <w:szCs w:val="24"/>
        </w:rPr>
        <w:t>mācību jomu caurvijas principus, visos vecumposmos tiek pl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ānota dienas rita. Dienas ritas </w:t>
      </w:r>
      <w:r w:rsidRPr="002D6AF7">
        <w:rPr>
          <w:rFonts w:ascii="Times New Roman" w:hAnsi="Times New Roman" w:cs="Times New Roman"/>
          <w:sz w:val="24"/>
          <w:szCs w:val="24"/>
        </w:rPr>
        <w:t>plānojums piemērots katra vecumposma dienas režīmam, par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edzot laiku miegam, pastaigām – </w:t>
      </w:r>
      <w:r w:rsidRPr="002D6AF7">
        <w:rPr>
          <w:rFonts w:ascii="Times New Roman" w:hAnsi="Times New Roman" w:cs="Times New Roman"/>
          <w:sz w:val="24"/>
          <w:szCs w:val="24"/>
        </w:rPr>
        <w:t>aktivitātēm svaigā gaisā.</w:t>
      </w:r>
    </w:p>
    <w:p w14:paraId="454EF37F" w14:textId="0BBA4AE7" w:rsidR="00FD640C" w:rsidRPr="002D6AF7" w:rsidRDefault="00FD640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Mēneša sākumā pedagogi aktualizē izglītojamajiem saistošas tēmas. Tiek izzi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nāts, ko bērni </w:t>
      </w:r>
      <w:r w:rsidRPr="002D6AF7">
        <w:rPr>
          <w:rFonts w:ascii="Times New Roman" w:hAnsi="Times New Roman" w:cs="Times New Roman"/>
          <w:sz w:val="24"/>
          <w:szCs w:val="24"/>
        </w:rPr>
        <w:t>jau zina par konkrēto tēmu, ko saprot, kas interesē, ko grib iemāc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īties. Katra tēma tiek izzināta </w:t>
      </w:r>
      <w:r w:rsidRPr="002D6AF7">
        <w:rPr>
          <w:rFonts w:ascii="Times New Roman" w:hAnsi="Times New Roman" w:cs="Times New Roman"/>
          <w:sz w:val="24"/>
          <w:szCs w:val="24"/>
        </w:rPr>
        <w:t>padziļināti – ar vērojumiem, ar eksperimentiem, ļaujot bē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rniem pašiem darboties, izdarīt </w:t>
      </w:r>
      <w:r w:rsidRPr="002D6AF7">
        <w:rPr>
          <w:rFonts w:ascii="Times New Roman" w:hAnsi="Times New Roman" w:cs="Times New Roman"/>
          <w:sz w:val="24"/>
          <w:szCs w:val="24"/>
        </w:rPr>
        <w:t>secinājumus, domāt.</w:t>
      </w:r>
    </w:p>
    <w:p w14:paraId="308887E7" w14:textId="6351637B" w:rsidR="00FD640C" w:rsidRPr="002D6AF7" w:rsidRDefault="00FD640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Pirmsskolas izglītības iestādē ir izstrādāts mācību un audzināšanas darba plāns 201</w:t>
      </w:r>
      <w:r w:rsidR="00284540" w:rsidRPr="002D6AF7">
        <w:rPr>
          <w:rFonts w:ascii="Times New Roman" w:hAnsi="Times New Roman" w:cs="Times New Roman"/>
          <w:sz w:val="24"/>
          <w:szCs w:val="24"/>
        </w:rPr>
        <w:t>9</w:t>
      </w:r>
      <w:r w:rsidRPr="002D6AF7">
        <w:rPr>
          <w:rFonts w:ascii="Times New Roman" w:hAnsi="Times New Roman" w:cs="Times New Roman"/>
          <w:sz w:val="24"/>
          <w:szCs w:val="24"/>
        </w:rPr>
        <w:t>./20</w:t>
      </w:r>
      <w:r w:rsidR="00284540" w:rsidRPr="002D6AF7">
        <w:rPr>
          <w:rFonts w:ascii="Times New Roman" w:hAnsi="Times New Roman" w:cs="Times New Roman"/>
          <w:sz w:val="24"/>
          <w:szCs w:val="24"/>
        </w:rPr>
        <w:t>20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. </w:t>
      </w:r>
      <w:r w:rsidRPr="002D6AF7">
        <w:rPr>
          <w:rFonts w:ascii="Times New Roman" w:hAnsi="Times New Roman" w:cs="Times New Roman"/>
          <w:sz w:val="24"/>
          <w:szCs w:val="24"/>
        </w:rPr>
        <w:t>mācību gadam un nepieciešamības gadījumā plānā tiek veiktas izmaiņas.</w:t>
      </w:r>
    </w:p>
    <w:p w14:paraId="00D26CF5" w14:textId="77777777" w:rsidR="00FD640C" w:rsidRPr="002D6AF7" w:rsidRDefault="00FD640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Izglītības iestādes vadība sadarbojas ar pedagogiem, pārrauga un sniedz nepieciešamo atbalstu.</w:t>
      </w:r>
    </w:p>
    <w:p w14:paraId="0DD0B81B" w14:textId="5BAE6B9D" w:rsidR="00FD640C" w:rsidRPr="002D6AF7" w:rsidRDefault="00FD640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Saziņai, jaunākās informācijas nodošanai, pedagogu savstarpēj</w:t>
      </w:r>
      <w:r w:rsidR="002D6AF7">
        <w:rPr>
          <w:rFonts w:ascii="Times New Roman" w:hAnsi="Times New Roman" w:cs="Times New Roman"/>
          <w:sz w:val="24"/>
          <w:szCs w:val="24"/>
        </w:rPr>
        <w:t xml:space="preserve">ai komunikācijai tiek izmantots </w:t>
      </w:r>
      <w:r w:rsidRPr="002D6AF7">
        <w:rPr>
          <w:rFonts w:ascii="Times New Roman" w:hAnsi="Times New Roman" w:cs="Times New Roman"/>
          <w:sz w:val="24"/>
          <w:szCs w:val="24"/>
        </w:rPr>
        <w:t xml:space="preserve">elektroniskais žurnāls “E-klase”.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D640C" w:rsidRPr="002D6AF7" w14:paraId="0C663583" w14:textId="77777777" w:rsidTr="00FD640C">
        <w:tc>
          <w:tcPr>
            <w:tcW w:w="4148" w:type="dxa"/>
          </w:tcPr>
          <w:p w14:paraId="1B339FFB" w14:textId="77777777" w:rsidR="00FD640C" w:rsidRPr="002D6AF7" w:rsidRDefault="00FD640C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Stiprās puses</w:t>
            </w:r>
          </w:p>
        </w:tc>
        <w:tc>
          <w:tcPr>
            <w:tcW w:w="4148" w:type="dxa"/>
          </w:tcPr>
          <w:p w14:paraId="268D0E31" w14:textId="16C7E727" w:rsidR="00FD640C" w:rsidRPr="002D6AF7" w:rsidRDefault="003918E0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Tālākās vajadzības</w:t>
            </w:r>
          </w:p>
        </w:tc>
      </w:tr>
      <w:tr w:rsidR="004B3C5D" w:rsidRPr="002D6AF7" w14:paraId="2EB27A9B" w14:textId="77777777" w:rsidTr="00FD640C">
        <w:tc>
          <w:tcPr>
            <w:tcW w:w="4148" w:type="dxa"/>
          </w:tcPr>
          <w:p w14:paraId="1DE7E53B" w14:textId="11FC22A9" w:rsidR="004B3C5D" w:rsidRPr="002D6AF7" w:rsidRDefault="004B3C5D" w:rsidP="0006595E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Ir licencēta pi</w:t>
            </w:r>
            <w:r w:rsidR="0006595E">
              <w:rPr>
                <w:rFonts w:ascii="Times New Roman" w:hAnsi="Times New Roman" w:cs="Times New Roman"/>
                <w:sz w:val="24"/>
                <w:szCs w:val="24"/>
              </w:rPr>
              <w:t>rmsskolas izglītības programma a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r kodu 01011111</w:t>
            </w:r>
          </w:p>
        </w:tc>
        <w:tc>
          <w:tcPr>
            <w:tcW w:w="4148" w:type="dxa"/>
          </w:tcPr>
          <w:p w14:paraId="6451BC52" w14:textId="243E01ED" w:rsidR="004B3C5D" w:rsidRPr="002D6AF7" w:rsidRDefault="004B3C5D" w:rsidP="0006595E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Pēc nepieciešamības licencēt speciālo pirmsskolas izglītības programmu ar kodu 01015511</w:t>
            </w:r>
          </w:p>
        </w:tc>
      </w:tr>
      <w:tr w:rsidR="00FD640C" w:rsidRPr="002D6AF7" w14:paraId="1A2CF0BD" w14:textId="77777777" w:rsidTr="00FD640C">
        <w:tc>
          <w:tcPr>
            <w:tcW w:w="4148" w:type="dxa"/>
          </w:tcPr>
          <w:p w14:paraId="481F8F8C" w14:textId="7DD1F2D4" w:rsidR="003918E0" w:rsidRPr="002D6AF7" w:rsidRDefault="003918E0" w:rsidP="0006595E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Izglītības procesu organizē pēc projekta ‘’Skola 2030’’ izstrādātā dokumenta ‘’Izglītība mūsdienīgai lietprātībai: mācīb</w:t>
            </w:r>
            <w:r w:rsidR="0006595E">
              <w:rPr>
                <w:rFonts w:ascii="Times New Roman" w:hAnsi="Times New Roman" w:cs="Times New Roman"/>
                <w:sz w:val="24"/>
                <w:szCs w:val="24"/>
              </w:rPr>
              <w:t xml:space="preserve">u satura un pieejas apraksts’’ –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projekts Nr.</w:t>
            </w:r>
            <w:r w:rsidR="0006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8.3.1.1/16/I/002</w:t>
            </w:r>
            <w:r w:rsidR="0006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“Kompetenču pieeja mācību saturā”</w:t>
            </w:r>
          </w:p>
        </w:tc>
        <w:tc>
          <w:tcPr>
            <w:tcW w:w="4148" w:type="dxa"/>
          </w:tcPr>
          <w:p w14:paraId="7DD2C718" w14:textId="0385B990" w:rsidR="003918E0" w:rsidRPr="002D6AF7" w:rsidRDefault="003918E0" w:rsidP="0006595E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Pedagogu profesionalitātes kāpināšana.</w:t>
            </w:r>
            <w:r w:rsidR="0006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VISC dokumenta “Izglītība mūsdie</w:t>
            </w:r>
            <w:r w:rsidR="00013ECC" w:rsidRPr="002D6AF7">
              <w:rPr>
                <w:rFonts w:ascii="Times New Roman" w:hAnsi="Times New Roman" w:cs="Times New Roman"/>
                <w:sz w:val="24"/>
                <w:szCs w:val="24"/>
              </w:rPr>
              <w:t>nīgai lietprātībai: mācību satura un pieejas apraksts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013ECC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(projekts Nr.8.3.1.1/16/I/002)</w:t>
            </w:r>
          </w:p>
        </w:tc>
      </w:tr>
      <w:tr w:rsidR="00FD640C" w:rsidRPr="002D6AF7" w14:paraId="672875A9" w14:textId="77777777" w:rsidTr="00FD640C">
        <w:tc>
          <w:tcPr>
            <w:tcW w:w="4148" w:type="dxa"/>
          </w:tcPr>
          <w:p w14:paraId="491C3071" w14:textId="51A460EE" w:rsidR="00FD640C" w:rsidRPr="002D6AF7" w:rsidRDefault="007D5563" w:rsidP="0006595E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Plānojot mācību procesu- dienas ritu</w:t>
            </w:r>
            <w:r w:rsidR="002F6F36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, plānojumā tiek ievērots mācību jomu caurviju princips, sasaiste ar reālo dzīvi. </w:t>
            </w:r>
          </w:p>
        </w:tc>
        <w:tc>
          <w:tcPr>
            <w:tcW w:w="4148" w:type="dxa"/>
          </w:tcPr>
          <w:p w14:paraId="597B3837" w14:textId="2F1FA752" w:rsidR="00FD640C" w:rsidRPr="002D6AF7" w:rsidRDefault="002F6F36" w:rsidP="0006595E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Turpināt pilnveidot pedagogu profesionālitātes augšanu, jaunu metožu, pieeju aprobēšanu atbilstoši jaunā mācību satura realizēšanā.</w:t>
            </w:r>
          </w:p>
        </w:tc>
      </w:tr>
    </w:tbl>
    <w:p w14:paraId="516BA1E1" w14:textId="701D34F5" w:rsidR="001B5327" w:rsidRPr="002D6AF7" w:rsidRDefault="00803A85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t>Vērtējums:</w:t>
      </w:r>
      <w:r w:rsidR="004B3C5D" w:rsidRPr="002D6AF7">
        <w:rPr>
          <w:rFonts w:ascii="Times New Roman" w:hAnsi="Times New Roman" w:cs="Times New Roman"/>
          <w:b/>
          <w:sz w:val="24"/>
          <w:szCs w:val="24"/>
        </w:rPr>
        <w:t xml:space="preserve"> labi</w:t>
      </w:r>
    </w:p>
    <w:p w14:paraId="5044A63A" w14:textId="27A71F61" w:rsidR="00FD640C" w:rsidRPr="0006595E" w:rsidRDefault="00FD640C" w:rsidP="005B1628">
      <w:pPr>
        <w:pStyle w:val="Virsraksts2"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4" w:name="_Toc53526163"/>
      <w:r w:rsidRPr="0006595E">
        <w:rPr>
          <w:rFonts w:ascii="Times New Roman" w:hAnsi="Times New Roman" w:cs="Times New Roman"/>
          <w:b/>
          <w:sz w:val="24"/>
          <w:szCs w:val="24"/>
        </w:rPr>
        <w:t>3.2. Mācīšana un mācīšanās</w:t>
      </w:r>
      <w:bookmarkEnd w:id="4"/>
    </w:p>
    <w:p w14:paraId="74A9EA84" w14:textId="1AD1E016" w:rsidR="00FD640C" w:rsidRPr="0006595E" w:rsidRDefault="00FD640C" w:rsidP="0006595E">
      <w:pPr>
        <w:pStyle w:val="Virsraksts2"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5" w:name="_Toc53526164"/>
      <w:r w:rsidRPr="0006595E">
        <w:rPr>
          <w:rFonts w:ascii="Times New Roman" w:hAnsi="Times New Roman" w:cs="Times New Roman"/>
          <w:b/>
          <w:sz w:val="24"/>
          <w:szCs w:val="24"/>
        </w:rPr>
        <w:t>3.2.1. Mācīšanas kvalitāte</w:t>
      </w:r>
      <w:bookmarkEnd w:id="5"/>
    </w:p>
    <w:p w14:paraId="0A0FFFAD" w14:textId="2AB17597" w:rsidR="00247A8F" w:rsidRPr="002D6AF7" w:rsidRDefault="00FD640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20</w:t>
      </w:r>
      <w:r w:rsidR="002F6F36" w:rsidRPr="002D6AF7">
        <w:rPr>
          <w:rFonts w:ascii="Times New Roman" w:hAnsi="Times New Roman" w:cs="Times New Roman"/>
          <w:sz w:val="24"/>
          <w:szCs w:val="24"/>
        </w:rPr>
        <w:t>19</w:t>
      </w:r>
      <w:r w:rsidRPr="002D6AF7">
        <w:rPr>
          <w:rFonts w:ascii="Times New Roman" w:hAnsi="Times New Roman" w:cs="Times New Roman"/>
          <w:sz w:val="24"/>
          <w:szCs w:val="24"/>
        </w:rPr>
        <w:t>./20</w:t>
      </w:r>
      <w:r w:rsidR="002F6F36" w:rsidRPr="002D6AF7">
        <w:rPr>
          <w:rFonts w:ascii="Times New Roman" w:hAnsi="Times New Roman" w:cs="Times New Roman"/>
          <w:sz w:val="24"/>
          <w:szCs w:val="24"/>
        </w:rPr>
        <w:t>20</w:t>
      </w:r>
      <w:r w:rsidRPr="002D6AF7">
        <w:rPr>
          <w:rFonts w:ascii="Times New Roman" w:hAnsi="Times New Roman" w:cs="Times New Roman"/>
          <w:sz w:val="24"/>
          <w:szCs w:val="24"/>
        </w:rPr>
        <w:t>. mācību gadā pirmsskolā tika ieviests el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ektroniskais žurnāls “E-klase”. </w:t>
      </w:r>
      <w:r w:rsidRPr="002D6AF7">
        <w:rPr>
          <w:rFonts w:ascii="Times New Roman" w:hAnsi="Times New Roman" w:cs="Times New Roman"/>
          <w:sz w:val="24"/>
          <w:szCs w:val="24"/>
        </w:rPr>
        <w:t>Tajā regulāri tiek veikti mācību jomu uzdevumu ieraksti, ti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ek izvērtētas izglītojamo mazās </w:t>
      </w:r>
      <w:r w:rsidRPr="002D6AF7">
        <w:rPr>
          <w:rFonts w:ascii="Times New Roman" w:hAnsi="Times New Roman" w:cs="Times New Roman"/>
          <w:sz w:val="24"/>
          <w:szCs w:val="24"/>
        </w:rPr>
        <w:t>prasmes un mācību sasniegumi atbilstoši VISC metodikai.</w:t>
      </w:r>
    </w:p>
    <w:p w14:paraId="156EF718" w14:textId="7F22185C" w:rsidR="00FD640C" w:rsidRPr="002D6AF7" w:rsidRDefault="00FD640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Izglītojamo vecāki par bērnu sasniegumiem tiek informēti ar „E-k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lases” starpniecību, kā arī </w:t>
      </w:r>
      <w:r w:rsidRPr="002D6AF7">
        <w:rPr>
          <w:rFonts w:ascii="Times New Roman" w:hAnsi="Times New Roman" w:cs="Times New Roman"/>
          <w:sz w:val="24"/>
          <w:szCs w:val="24"/>
        </w:rPr>
        <w:t>individuālajās pārrunās. Izglītojamo vecākiem tiek piedāvāt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a iespēja regulāri saņemt bērnu </w:t>
      </w:r>
      <w:r w:rsidRPr="002D6AF7">
        <w:rPr>
          <w:rFonts w:ascii="Times New Roman" w:hAnsi="Times New Roman" w:cs="Times New Roman"/>
          <w:sz w:val="24"/>
          <w:szCs w:val="24"/>
        </w:rPr>
        <w:t>sasniegumu vērtējumu izdruku no elektroniskā žurnāla. P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irmsskolas izlaiduma grupas 6-7 </w:t>
      </w:r>
      <w:r w:rsidRPr="002D6AF7">
        <w:rPr>
          <w:rFonts w:ascii="Times New Roman" w:hAnsi="Times New Roman" w:cs="Times New Roman"/>
          <w:sz w:val="24"/>
          <w:szCs w:val="24"/>
        </w:rPr>
        <w:t>gadus veci bērni mācību gada noslēgumā saņems</w:t>
      </w:r>
      <w:r w:rsidR="006D06B9" w:rsidRPr="002D6AF7">
        <w:rPr>
          <w:rFonts w:ascii="Times New Roman" w:hAnsi="Times New Roman" w:cs="Times New Roman"/>
          <w:sz w:val="24"/>
          <w:szCs w:val="24"/>
        </w:rPr>
        <w:t xml:space="preserve"> mācību sasniegumu kopsavilkuma </w:t>
      </w:r>
      <w:r w:rsidRPr="002D6AF7">
        <w:rPr>
          <w:rFonts w:ascii="Times New Roman" w:hAnsi="Times New Roman" w:cs="Times New Roman"/>
          <w:sz w:val="24"/>
          <w:szCs w:val="24"/>
        </w:rPr>
        <w:t>žurnāla izdrukas. Elektroniskais žurnāls tiek lietots atbilstoši normatīvo aktu prasībām.</w:t>
      </w:r>
    </w:p>
    <w:p w14:paraId="64D41A0F" w14:textId="4B37B6CC" w:rsidR="00FD640C" w:rsidRPr="002D6AF7" w:rsidRDefault="00247A8F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</w:t>
      </w:r>
      <w:r w:rsidR="00FD640C" w:rsidRPr="002D6AF7">
        <w:rPr>
          <w:rFonts w:ascii="Times New Roman" w:hAnsi="Times New Roman" w:cs="Times New Roman"/>
          <w:sz w:val="24"/>
          <w:szCs w:val="24"/>
        </w:rPr>
        <w:t>zglītības</w:t>
      </w:r>
      <w:r w:rsidRPr="002D6AF7">
        <w:rPr>
          <w:rFonts w:ascii="Times New Roman" w:hAnsi="Times New Roman" w:cs="Times New Roman"/>
          <w:sz w:val="24"/>
          <w:szCs w:val="24"/>
        </w:rPr>
        <w:t xml:space="preserve"> metodiķis</w:t>
      </w:r>
      <w:r w:rsidR="00FD640C" w:rsidRPr="002D6AF7">
        <w:rPr>
          <w:rFonts w:ascii="Times New Roman" w:hAnsi="Times New Roman" w:cs="Times New Roman"/>
          <w:sz w:val="24"/>
          <w:szCs w:val="24"/>
        </w:rPr>
        <w:t xml:space="preserve"> veic regulāru elektronisk</w:t>
      </w:r>
      <w:r w:rsidRPr="002D6AF7">
        <w:rPr>
          <w:rFonts w:ascii="Times New Roman" w:hAnsi="Times New Roman" w:cs="Times New Roman"/>
          <w:sz w:val="24"/>
          <w:szCs w:val="24"/>
        </w:rPr>
        <w:t xml:space="preserve">o </w:t>
      </w:r>
      <w:r w:rsidR="00FD640C" w:rsidRPr="002D6AF7">
        <w:rPr>
          <w:rFonts w:ascii="Times New Roman" w:hAnsi="Times New Roman" w:cs="Times New Roman"/>
          <w:sz w:val="24"/>
          <w:szCs w:val="24"/>
        </w:rPr>
        <w:t xml:space="preserve">žurnālu pārbaudi. </w:t>
      </w:r>
    </w:p>
    <w:p w14:paraId="756E58BB" w14:textId="6C4F7DDB" w:rsidR="00FD640C" w:rsidRPr="002D6AF7" w:rsidRDefault="00FD640C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lastRenderedPageBreak/>
        <w:t>Pirmsskol</w:t>
      </w:r>
      <w:r w:rsidR="00247A8F" w:rsidRPr="002D6AF7">
        <w:rPr>
          <w:rFonts w:ascii="Times New Roman" w:hAnsi="Times New Roman" w:cs="Times New Roman"/>
          <w:sz w:val="24"/>
          <w:szCs w:val="24"/>
        </w:rPr>
        <w:t>a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s izglītības iestādes lietvede </w:t>
      </w:r>
      <w:r w:rsidR="00247A8F" w:rsidRPr="002D6AF7">
        <w:rPr>
          <w:rFonts w:ascii="Times New Roman" w:hAnsi="Times New Roman" w:cs="Times New Roman"/>
          <w:sz w:val="24"/>
          <w:szCs w:val="24"/>
        </w:rPr>
        <w:t xml:space="preserve">veic nepieciešamos ierakstus </w:t>
      </w:r>
      <w:r w:rsidRPr="002D6AF7">
        <w:rPr>
          <w:rFonts w:ascii="Times New Roman" w:hAnsi="Times New Roman" w:cs="Times New Roman"/>
          <w:sz w:val="24"/>
          <w:szCs w:val="24"/>
        </w:rPr>
        <w:t>bērnu pers</w:t>
      </w:r>
      <w:r w:rsidR="00247A8F" w:rsidRPr="002D6AF7">
        <w:rPr>
          <w:rFonts w:ascii="Times New Roman" w:hAnsi="Times New Roman" w:cs="Times New Roman"/>
          <w:sz w:val="24"/>
          <w:szCs w:val="24"/>
        </w:rPr>
        <w:t xml:space="preserve">onas lietās (pievieno, izslēdz) </w:t>
      </w:r>
      <w:r w:rsidRPr="002D6AF7">
        <w:rPr>
          <w:rFonts w:ascii="Times New Roman" w:hAnsi="Times New Roman" w:cs="Times New Roman"/>
          <w:sz w:val="24"/>
          <w:szCs w:val="24"/>
        </w:rPr>
        <w:t>normatīvajos aktos noteiktajā kārtībā.</w:t>
      </w:r>
    </w:p>
    <w:p w14:paraId="7159400B" w14:textId="0D54F8FA" w:rsidR="00FD640C" w:rsidRPr="002D6AF7" w:rsidRDefault="00FD640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Bērnu apmeklējumu uzskaite tiek atspoguļota elektroniskajā žurnālā. Īpaša uzmanība tiek pievērsta obligātās </w:t>
      </w:r>
      <w:r w:rsidR="00247A8F" w:rsidRPr="002D6AF7">
        <w:rPr>
          <w:rFonts w:ascii="Times New Roman" w:hAnsi="Times New Roman" w:cs="Times New Roman"/>
          <w:sz w:val="24"/>
          <w:szCs w:val="24"/>
        </w:rPr>
        <w:t xml:space="preserve">apmācības grupu </w:t>
      </w:r>
      <w:r w:rsidRPr="002D6AF7">
        <w:rPr>
          <w:rFonts w:ascii="Times New Roman" w:hAnsi="Times New Roman" w:cs="Times New Roman"/>
          <w:sz w:val="24"/>
          <w:szCs w:val="24"/>
        </w:rPr>
        <w:t>audzēkņu apmeklējumam, vecāki informē pedagogus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par bērna kavējumu iemesliem.</w:t>
      </w:r>
    </w:p>
    <w:p w14:paraId="797BAA40" w14:textId="1E4A1EBD" w:rsidR="00FD640C" w:rsidRPr="002D6AF7" w:rsidRDefault="00FD640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Bērnu apmeklējumu uzskaite tiek veikta arī G-VEDIS infor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mācijas sistēmā resursu vadībai </w:t>
      </w:r>
      <w:r w:rsidRPr="002D6AF7">
        <w:rPr>
          <w:rFonts w:ascii="Times New Roman" w:hAnsi="Times New Roman" w:cs="Times New Roman"/>
          <w:sz w:val="24"/>
          <w:szCs w:val="24"/>
        </w:rPr>
        <w:t>un grāmatvedības uzskaitei, šī lietojumprogramma ir saimniecības</w:t>
      </w:r>
      <w:r w:rsidR="00247A8F" w:rsidRPr="002D6AF7">
        <w:rPr>
          <w:rFonts w:ascii="Times New Roman" w:hAnsi="Times New Roman" w:cs="Times New Roman"/>
          <w:sz w:val="24"/>
          <w:szCs w:val="24"/>
        </w:rPr>
        <w:t xml:space="preserve"> pārziņa</w:t>
      </w:r>
      <w:r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247A8F" w:rsidRPr="002D6AF7">
        <w:rPr>
          <w:rFonts w:ascii="Times New Roman" w:hAnsi="Times New Roman" w:cs="Times New Roman"/>
          <w:sz w:val="24"/>
          <w:szCs w:val="24"/>
        </w:rPr>
        <w:t>kompetencē.</w:t>
      </w:r>
      <w:r w:rsidRPr="002D6A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B0E6A" w14:textId="7B24BA4E" w:rsidR="00FD640C" w:rsidRPr="002D6AF7" w:rsidRDefault="00FD640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Pedagoģiskās padomes sēdēs tiek aktualizēti mācību gada 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prioritārie uzdevumi, kuri tiek </w:t>
      </w:r>
      <w:r w:rsidRPr="002D6AF7">
        <w:rPr>
          <w:rFonts w:ascii="Times New Roman" w:hAnsi="Times New Roman" w:cs="Times New Roman"/>
          <w:sz w:val="24"/>
          <w:szCs w:val="24"/>
        </w:rPr>
        <w:t>īstenoti pēc projekta „Skola 2030” izstrādātā dokumenta “Izgl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ītība mūsdienīgai lietpratībai: </w:t>
      </w:r>
      <w:r w:rsidRPr="002D6AF7">
        <w:rPr>
          <w:rFonts w:ascii="Times New Roman" w:hAnsi="Times New Roman" w:cs="Times New Roman"/>
          <w:sz w:val="24"/>
          <w:szCs w:val="24"/>
        </w:rPr>
        <w:t>mācību satura un pieejas apraksts” – projekts Nr.8.3.1.1/16/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I/002 „Kompetenču pieeja mācību </w:t>
      </w:r>
      <w:r w:rsidRPr="002D6AF7">
        <w:rPr>
          <w:rFonts w:ascii="Times New Roman" w:hAnsi="Times New Roman" w:cs="Times New Roman"/>
          <w:sz w:val="24"/>
          <w:szCs w:val="24"/>
        </w:rPr>
        <w:t>saturā”.</w:t>
      </w:r>
    </w:p>
    <w:p w14:paraId="7368B8B4" w14:textId="2573C4C2" w:rsidR="00FD640C" w:rsidRPr="002D6AF7" w:rsidRDefault="00FD640C" w:rsidP="005B1628">
      <w:pPr>
        <w:pStyle w:val="Sarakstarindkopa"/>
        <w:numPr>
          <w:ilvl w:val="0"/>
          <w:numId w:val="1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mācību un audzināšanas darba plānošana, vadīšana,</w:t>
      </w:r>
    </w:p>
    <w:p w14:paraId="1896553F" w14:textId="1838E882" w:rsidR="00FD640C" w:rsidRPr="002D6AF7" w:rsidRDefault="00FD640C" w:rsidP="005B1628">
      <w:pPr>
        <w:pStyle w:val="Sarakstarindkopa"/>
        <w:numPr>
          <w:ilvl w:val="0"/>
          <w:numId w:val="1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pedagoga ieguldījums mācību līdzekļu izstrādē, rotaļu vides labiekārtošanā,</w:t>
      </w:r>
    </w:p>
    <w:p w14:paraId="74808D56" w14:textId="5A78D218" w:rsidR="00FD640C" w:rsidRPr="002D6AF7" w:rsidRDefault="00FD640C" w:rsidP="005B1628">
      <w:pPr>
        <w:pStyle w:val="Sarakstarindkopa"/>
        <w:numPr>
          <w:ilvl w:val="0"/>
          <w:numId w:val="1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pedagoga profesionālā pilnveide,</w:t>
      </w:r>
    </w:p>
    <w:p w14:paraId="02BB2285" w14:textId="21C0F31F" w:rsidR="00FD640C" w:rsidRPr="002D6AF7" w:rsidRDefault="00247A8F" w:rsidP="005B1628">
      <w:pPr>
        <w:pStyle w:val="Sarakstarindkopa"/>
        <w:numPr>
          <w:ilvl w:val="0"/>
          <w:numId w:val="1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individuālais darbs ar bērniem</w:t>
      </w:r>
    </w:p>
    <w:p w14:paraId="33149B28" w14:textId="7F8404E5" w:rsidR="00247A8F" w:rsidRPr="002D6AF7" w:rsidRDefault="00FD640C" w:rsidP="005B1628">
      <w:pPr>
        <w:pStyle w:val="Sarakstarindkopa"/>
        <w:numPr>
          <w:ilvl w:val="0"/>
          <w:numId w:val="2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sadarbība ar bērnu vecākiem</w:t>
      </w:r>
      <w:r w:rsidR="002D6AF7" w:rsidRPr="002D6AF7">
        <w:rPr>
          <w:rFonts w:ascii="Times New Roman" w:hAnsi="Times New Roman" w:cs="Times New Roman"/>
          <w:sz w:val="24"/>
          <w:szCs w:val="24"/>
        </w:rPr>
        <w:t>,</w:t>
      </w:r>
    </w:p>
    <w:p w14:paraId="2B610DD3" w14:textId="2FA40AAB" w:rsidR="00247A8F" w:rsidRPr="002D6AF7" w:rsidRDefault="00FD640C" w:rsidP="005B1628">
      <w:pPr>
        <w:pStyle w:val="Sarakstarindkopa"/>
        <w:numPr>
          <w:ilvl w:val="0"/>
          <w:numId w:val="2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uzlabot mācīšanas kvalitāti. Plānojot mācību procesu, pedagogi ņem vērā bērnu spējas,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intereses, izvirza jēgpilnus uzdevumus un sasniedzamos rezultātus.</w:t>
      </w:r>
    </w:p>
    <w:p w14:paraId="306ABC13" w14:textId="7F888498" w:rsidR="00FD640C" w:rsidRPr="002D6AF7" w:rsidRDefault="00697F3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Mācību gada sākumā </w:t>
      </w:r>
      <w:r w:rsidR="004C11D7" w:rsidRPr="002D6AF7">
        <w:rPr>
          <w:rFonts w:ascii="Times New Roman" w:hAnsi="Times New Roman" w:cs="Times New Roman"/>
          <w:sz w:val="24"/>
          <w:szCs w:val="24"/>
        </w:rPr>
        <w:t>p</w:t>
      </w:r>
      <w:r w:rsidR="004825A7" w:rsidRPr="002D6AF7">
        <w:rPr>
          <w:rFonts w:ascii="Times New Roman" w:hAnsi="Times New Roman" w:cs="Times New Roman"/>
          <w:sz w:val="24"/>
          <w:szCs w:val="24"/>
        </w:rPr>
        <w:t>edagogi</w:t>
      </w:r>
      <w:r w:rsidRPr="002D6AF7">
        <w:rPr>
          <w:rFonts w:ascii="Times New Roman" w:hAnsi="Times New Roman" w:cs="Times New Roman"/>
          <w:sz w:val="24"/>
          <w:szCs w:val="24"/>
        </w:rPr>
        <w:t xml:space="preserve"> kopā ar iestādes metodiķi</w:t>
      </w:r>
      <w:r w:rsidR="004825A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lemj</w:t>
      </w:r>
      <w:r w:rsidR="004825A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par dienas rita</w:t>
      </w:r>
      <w:r w:rsidR="00FD640C" w:rsidRPr="002D6AF7">
        <w:rPr>
          <w:rFonts w:ascii="Times New Roman" w:hAnsi="Times New Roman" w:cs="Times New Roman"/>
          <w:sz w:val="24"/>
          <w:szCs w:val="24"/>
        </w:rPr>
        <w:t xml:space="preserve"> plānojumiem,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FD640C" w:rsidRPr="002D6AF7">
        <w:rPr>
          <w:rFonts w:ascii="Times New Roman" w:hAnsi="Times New Roman" w:cs="Times New Roman"/>
          <w:sz w:val="24"/>
          <w:szCs w:val="24"/>
        </w:rPr>
        <w:t>tematiskajiem plānojumiem,</w:t>
      </w:r>
      <w:r w:rsidR="004C11D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FD640C" w:rsidRPr="002D6AF7">
        <w:rPr>
          <w:rFonts w:ascii="Times New Roman" w:hAnsi="Times New Roman" w:cs="Times New Roman"/>
          <w:sz w:val="24"/>
          <w:szCs w:val="24"/>
        </w:rPr>
        <w:t>201</w:t>
      </w:r>
      <w:r w:rsidR="004825A7" w:rsidRPr="002D6AF7">
        <w:rPr>
          <w:rFonts w:ascii="Times New Roman" w:hAnsi="Times New Roman" w:cs="Times New Roman"/>
          <w:sz w:val="24"/>
          <w:szCs w:val="24"/>
        </w:rPr>
        <w:t>9</w:t>
      </w:r>
      <w:r w:rsidR="00FD640C" w:rsidRPr="002D6AF7">
        <w:rPr>
          <w:rFonts w:ascii="Times New Roman" w:hAnsi="Times New Roman" w:cs="Times New Roman"/>
          <w:sz w:val="24"/>
          <w:szCs w:val="24"/>
        </w:rPr>
        <w:t>./20</w:t>
      </w:r>
      <w:r w:rsidR="004825A7" w:rsidRPr="002D6AF7">
        <w:rPr>
          <w:rFonts w:ascii="Times New Roman" w:hAnsi="Times New Roman" w:cs="Times New Roman"/>
          <w:sz w:val="24"/>
          <w:szCs w:val="24"/>
        </w:rPr>
        <w:t>20</w:t>
      </w:r>
      <w:r w:rsidR="00FD640C" w:rsidRPr="002D6AF7">
        <w:rPr>
          <w:rFonts w:ascii="Times New Roman" w:hAnsi="Times New Roman" w:cs="Times New Roman"/>
          <w:sz w:val="24"/>
          <w:szCs w:val="24"/>
        </w:rPr>
        <w:t>.mācību gadā esam i</w:t>
      </w:r>
      <w:r w:rsidR="004B3C5D" w:rsidRPr="002D6AF7">
        <w:rPr>
          <w:rFonts w:ascii="Times New Roman" w:hAnsi="Times New Roman" w:cs="Times New Roman"/>
          <w:sz w:val="24"/>
          <w:szCs w:val="24"/>
        </w:rPr>
        <w:t>zvēlējušies caurviju “Pašvadīta</w:t>
      </w:r>
      <w:r w:rsidR="00521448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FD640C" w:rsidRPr="002D6AF7">
        <w:rPr>
          <w:rFonts w:ascii="Times New Roman" w:hAnsi="Times New Roman" w:cs="Times New Roman"/>
          <w:sz w:val="24"/>
          <w:szCs w:val="24"/>
        </w:rPr>
        <w:t>mācīšanās”. Caurvijas mērķis: “Bērns rotaļdarbībā atbilstoši savām vajadzībām, spējām un</w:t>
      </w:r>
      <w:r w:rsidR="00521448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FD640C" w:rsidRPr="002D6AF7">
        <w:rPr>
          <w:rFonts w:ascii="Times New Roman" w:hAnsi="Times New Roman" w:cs="Times New Roman"/>
          <w:sz w:val="24"/>
          <w:szCs w:val="24"/>
        </w:rPr>
        <w:t>interesēm mācās plānot un īstenot iecerēto”.</w:t>
      </w:r>
    </w:p>
    <w:p w14:paraId="22317883" w14:textId="464B117B" w:rsidR="004825A7" w:rsidRPr="002D6AF7" w:rsidRDefault="00FD640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Pirmsskolas izglītības iestādes pedagogiem ir radoša pie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eja mācību līdzekļu izstrādē un </w:t>
      </w:r>
      <w:r w:rsidR="00082C0C" w:rsidRPr="002D6AF7">
        <w:rPr>
          <w:rFonts w:ascii="Times New Roman" w:hAnsi="Times New Roman" w:cs="Times New Roman"/>
          <w:sz w:val="24"/>
          <w:szCs w:val="24"/>
        </w:rPr>
        <w:t>pielietojumā</w:t>
      </w:r>
      <w:r w:rsidRPr="002D6AF7">
        <w:rPr>
          <w:rFonts w:ascii="Times New Roman" w:hAnsi="Times New Roman" w:cs="Times New Roman"/>
          <w:sz w:val="24"/>
          <w:szCs w:val="24"/>
        </w:rPr>
        <w:t>. Pedagogi</w:t>
      </w:r>
      <w:r w:rsidR="004825A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 xml:space="preserve">pastāvīgi atjauno, papildina mācību līdzekļu klāstu. </w:t>
      </w:r>
    </w:p>
    <w:p w14:paraId="2047BBDC" w14:textId="28495F64" w:rsidR="00FD640C" w:rsidRPr="002D6AF7" w:rsidRDefault="00FD640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Pirmsskolas pedagogi regulāri piedalās Gulbenes novada metodisko apvienību</w:t>
      </w:r>
      <w:r w:rsidR="004825A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 xml:space="preserve">organizētajās 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pirmsskolas pedagogu metodisko izstrādņu skatēs.</w:t>
      </w:r>
      <w:r w:rsidR="004825A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 xml:space="preserve">Mācību un audzināšanas process tiek aktualizēts, ievērojot saikni ar reālo dzīvi. </w:t>
      </w:r>
      <w:r w:rsidR="00697F31" w:rsidRPr="002D6AF7">
        <w:rPr>
          <w:rFonts w:ascii="Times New Roman" w:hAnsi="Times New Roman" w:cs="Times New Roman"/>
          <w:sz w:val="24"/>
          <w:szCs w:val="24"/>
        </w:rPr>
        <w:t xml:space="preserve"> Skolotājas pastaigu laikā organizē praktiskas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697F31" w:rsidRPr="002D6AF7">
        <w:rPr>
          <w:rFonts w:ascii="Times New Roman" w:hAnsi="Times New Roman" w:cs="Times New Roman"/>
          <w:sz w:val="24"/>
          <w:szCs w:val="24"/>
        </w:rPr>
        <w:t>darbošanās bērnu zināšanu papildināšanai. Ir uzsākt dar</w:t>
      </w:r>
      <w:r w:rsidR="002D6AF7" w:rsidRPr="002D6AF7">
        <w:rPr>
          <w:rFonts w:ascii="Times New Roman" w:hAnsi="Times New Roman" w:cs="Times New Roman"/>
          <w:sz w:val="24"/>
          <w:szCs w:val="24"/>
        </w:rPr>
        <w:t>bs pie sakņu dārziņu veidošanas</w:t>
      </w:r>
      <w:r w:rsidR="00697F31" w:rsidRPr="002D6AF7">
        <w:rPr>
          <w:rFonts w:ascii="Times New Roman" w:hAnsi="Times New Roman" w:cs="Times New Roman"/>
          <w:sz w:val="24"/>
          <w:szCs w:val="24"/>
        </w:rPr>
        <w:t xml:space="preserve">, kur praktiski un radoši darbojoties  audzēkņi apgūst jaunas iemaņas. </w:t>
      </w:r>
      <w:r w:rsidRPr="002D6AF7">
        <w:rPr>
          <w:rFonts w:ascii="Times New Roman" w:hAnsi="Times New Roman" w:cs="Times New Roman"/>
          <w:sz w:val="24"/>
          <w:szCs w:val="24"/>
        </w:rPr>
        <w:t xml:space="preserve">Bērni iesaistās vērtēšanas 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procesā, tiek</w:t>
      </w:r>
      <w:r w:rsidR="004825A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 xml:space="preserve">veicināta pašvērtēšanas prasmju attīstīšana. </w:t>
      </w:r>
      <w:r w:rsidR="00697F31" w:rsidRPr="002D6AF7">
        <w:rPr>
          <w:rFonts w:ascii="Times New Roman" w:hAnsi="Times New Roman" w:cs="Times New Roman"/>
          <w:sz w:val="24"/>
          <w:szCs w:val="24"/>
        </w:rPr>
        <w:t>Divās</w:t>
      </w:r>
      <w:r w:rsidRPr="002D6AF7">
        <w:rPr>
          <w:rFonts w:ascii="Times New Roman" w:hAnsi="Times New Roman" w:cs="Times New Roman"/>
          <w:sz w:val="24"/>
          <w:szCs w:val="24"/>
        </w:rPr>
        <w:t xml:space="preserve"> grupās ir izveidoti stendi bērnu emociju</w:t>
      </w:r>
      <w:r w:rsidR="004825A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pašvērtēšanai.</w:t>
      </w:r>
    </w:p>
    <w:p w14:paraId="1DC65D4F" w14:textId="7820AAF7" w:rsidR="00FD640C" w:rsidRPr="002D6AF7" w:rsidRDefault="00FD640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Realizējot jauno mācību saturu, arvien vairāk pamanām, ka 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bērni labprāt mācās patstāvīgi, </w:t>
      </w:r>
      <w:r w:rsidRPr="002D6AF7">
        <w:rPr>
          <w:rFonts w:ascii="Times New Roman" w:hAnsi="Times New Roman" w:cs="Times New Roman"/>
          <w:sz w:val="24"/>
          <w:szCs w:val="24"/>
        </w:rPr>
        <w:t>balstoties uz savu pieredzi, izdomā jaunas darbības, veidus, kā s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asniegt rezultātu, un ļoti labi </w:t>
      </w:r>
      <w:r w:rsidRPr="002D6AF7">
        <w:rPr>
          <w:rFonts w:ascii="Times New Roman" w:hAnsi="Times New Roman" w:cs="Times New Roman"/>
          <w:sz w:val="24"/>
          <w:szCs w:val="24"/>
        </w:rPr>
        <w:t>apgūst mācību saturu vērojot, līdzdarbojoties ar grupas biedriem</w:t>
      </w:r>
    </w:p>
    <w:p w14:paraId="12079678" w14:textId="72B2C250" w:rsidR="00FD640C" w:rsidRPr="002D6AF7" w:rsidRDefault="00FD640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Grupu pedagogi veicina bērnu pašvadītu mācīšanos, tiek iekārtotas “runājošās sienas ar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tematiskajām atgādnēm</w:t>
      </w:r>
      <w:r w:rsidRPr="002D6AF7">
        <w:rPr>
          <w:rFonts w:ascii="Times New Roman" w:hAnsi="Times New Roman" w:cs="Times New Roman"/>
          <w:i/>
          <w:iCs/>
          <w:sz w:val="24"/>
          <w:szCs w:val="24"/>
        </w:rPr>
        <w:t xml:space="preserve">”.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D640C" w:rsidRPr="002D6AF7" w14:paraId="21B91838" w14:textId="77777777" w:rsidTr="00FD640C">
        <w:tc>
          <w:tcPr>
            <w:tcW w:w="4148" w:type="dxa"/>
          </w:tcPr>
          <w:p w14:paraId="48243AA2" w14:textId="77777777" w:rsidR="00FD640C" w:rsidRPr="002D6AF7" w:rsidRDefault="00FD640C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Stiprās puses</w:t>
            </w:r>
          </w:p>
        </w:tc>
        <w:tc>
          <w:tcPr>
            <w:tcW w:w="4148" w:type="dxa"/>
          </w:tcPr>
          <w:p w14:paraId="30EA25CE" w14:textId="097C18F7" w:rsidR="00FD640C" w:rsidRPr="002D6AF7" w:rsidRDefault="007D75AC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Tālākās vajadzības</w:t>
            </w:r>
          </w:p>
        </w:tc>
      </w:tr>
      <w:tr w:rsidR="00FD640C" w:rsidRPr="002D6AF7" w14:paraId="6EA95462" w14:textId="77777777" w:rsidTr="00FD640C">
        <w:tc>
          <w:tcPr>
            <w:tcW w:w="4148" w:type="dxa"/>
          </w:tcPr>
          <w:p w14:paraId="4AE59559" w14:textId="1E13343E" w:rsidR="00FD640C" w:rsidRPr="002D6AF7" w:rsidRDefault="002D6AF7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Pedagogi mācību procesā izmanto </w:t>
            </w:r>
            <w:r w:rsidR="003356CB" w:rsidRPr="002D6AF7">
              <w:rPr>
                <w:rFonts w:ascii="Times New Roman" w:hAnsi="Times New Roman" w:cs="Times New Roman"/>
                <w:sz w:val="24"/>
                <w:szCs w:val="24"/>
              </w:rPr>
              <w:t>atbilstošus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mācību līdzekļus, regulāri tos </w:t>
            </w:r>
            <w:r w:rsidR="003356CB" w:rsidRPr="002D6AF7">
              <w:rPr>
                <w:rFonts w:ascii="Times New Roman" w:hAnsi="Times New Roman" w:cs="Times New Roman"/>
                <w:sz w:val="24"/>
                <w:szCs w:val="24"/>
              </w:rPr>
              <w:t>papildina un atjauno.</w:t>
            </w:r>
          </w:p>
        </w:tc>
        <w:tc>
          <w:tcPr>
            <w:tcW w:w="4148" w:type="dxa"/>
          </w:tcPr>
          <w:p w14:paraId="30CAC9B8" w14:textId="0332935B" w:rsidR="00FD640C" w:rsidRPr="002D6AF7" w:rsidRDefault="003356CB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D6AF7">
              <w:rPr>
                <w:rFonts w:ascii="Times New Roman" w:hAnsi="Times New Roman" w:cs="Times New Roman"/>
                <w:sz w:val="24"/>
                <w:szCs w:val="24"/>
              </w:rPr>
              <w:t xml:space="preserve">r nepieciešamība pedagogu IKT –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prasmj</w:t>
            </w:r>
            <w:r w:rsidR="002D6AF7">
              <w:rPr>
                <w:rFonts w:ascii="Times New Roman" w:hAnsi="Times New Roman" w:cs="Times New Roman"/>
                <w:sz w:val="24"/>
                <w:szCs w:val="24"/>
              </w:rPr>
              <w:t xml:space="preserve">u pilnveidei, sekmīgākai mācību līdzekļu elektroniskajā vidē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="002D6AF7">
              <w:rPr>
                <w:rFonts w:ascii="Times New Roman" w:hAnsi="Times New Roman" w:cs="Times New Roman"/>
                <w:sz w:val="24"/>
                <w:szCs w:val="24"/>
              </w:rPr>
              <w:t xml:space="preserve">mantošanai bērniem ar mācīšanās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grūtībām, talantīgajiem bērniem</w:t>
            </w:r>
            <w:r w:rsidR="004B3C5D" w:rsidRPr="002D6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6AF7">
              <w:rPr>
                <w:rFonts w:ascii="Times New Roman" w:hAnsi="Times New Roman" w:cs="Times New Roman"/>
                <w:sz w:val="24"/>
                <w:szCs w:val="24"/>
              </w:rPr>
              <w:t xml:space="preserve"> Pedagogi izmanto daudzveidīgas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r w:rsidR="002D6AF7">
              <w:rPr>
                <w:rFonts w:ascii="Times New Roman" w:hAnsi="Times New Roman" w:cs="Times New Roman"/>
                <w:sz w:val="24"/>
                <w:szCs w:val="24"/>
              </w:rPr>
              <w:t xml:space="preserve">odes, kuras atbilst izglītojamo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2D6AF7">
              <w:rPr>
                <w:rFonts w:ascii="Times New Roman" w:hAnsi="Times New Roman" w:cs="Times New Roman"/>
                <w:sz w:val="24"/>
                <w:szCs w:val="24"/>
              </w:rPr>
              <w:t xml:space="preserve">rsonības attīstības vajadzībām,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interesēm, mācību jomu specifikai un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izglītības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 programmas satura kritērijiem.</w:t>
            </w:r>
          </w:p>
        </w:tc>
      </w:tr>
      <w:tr w:rsidR="00FD640C" w:rsidRPr="002D6AF7" w14:paraId="40817F1B" w14:textId="77777777" w:rsidTr="00FD640C">
        <w:tc>
          <w:tcPr>
            <w:tcW w:w="4148" w:type="dxa"/>
          </w:tcPr>
          <w:p w14:paraId="510B41B1" w14:textId="2B77CA65" w:rsidR="00FD640C" w:rsidRPr="002D6AF7" w:rsidRDefault="00F6314B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Pedagogi izmanto daudzveidīgas </w:t>
            </w:r>
            <w:r w:rsidR="003356CB" w:rsidRPr="002D6AF7">
              <w:rPr>
                <w:rFonts w:ascii="Times New Roman" w:hAnsi="Times New Roman" w:cs="Times New Roman"/>
                <w:sz w:val="24"/>
                <w:szCs w:val="24"/>
              </w:rPr>
              <w:t>metodes, kuras atbilst izglītoj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amo </w:t>
            </w:r>
            <w:r w:rsidR="003356CB" w:rsidRPr="002D6AF7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rsonības attīstības vajadzībām, </w:t>
            </w:r>
            <w:r w:rsidR="003356CB" w:rsidRPr="002D6AF7">
              <w:rPr>
                <w:rFonts w:ascii="Times New Roman" w:hAnsi="Times New Roman" w:cs="Times New Roman"/>
                <w:sz w:val="24"/>
                <w:szCs w:val="24"/>
              </w:rPr>
              <w:t>inter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esēm, mācību jomu specifikai un </w:t>
            </w:r>
            <w:r w:rsidR="003356CB" w:rsidRPr="002D6AF7">
              <w:rPr>
                <w:rFonts w:ascii="Times New Roman" w:hAnsi="Times New Roman" w:cs="Times New Roman"/>
                <w:sz w:val="24"/>
                <w:szCs w:val="24"/>
              </w:rPr>
              <w:t>izglītības programmas satura kritērijiem.</w:t>
            </w:r>
          </w:p>
        </w:tc>
        <w:tc>
          <w:tcPr>
            <w:tcW w:w="4148" w:type="dxa"/>
          </w:tcPr>
          <w:p w14:paraId="37E3FD84" w14:textId="77777777" w:rsidR="00FD640C" w:rsidRPr="002D6AF7" w:rsidRDefault="003356CB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Pedagogu tālākizglītības nodrošināšana.</w:t>
            </w:r>
          </w:p>
        </w:tc>
      </w:tr>
    </w:tbl>
    <w:p w14:paraId="53197EFD" w14:textId="6D3CECA0" w:rsidR="00697F31" w:rsidRPr="002D6AF7" w:rsidRDefault="004B3C5D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t>Vērtējums: labi</w:t>
      </w:r>
    </w:p>
    <w:p w14:paraId="33F3A9EF" w14:textId="54441654" w:rsidR="00164EA1" w:rsidRPr="0006595E" w:rsidRDefault="00164EA1" w:rsidP="0006595E">
      <w:pPr>
        <w:pStyle w:val="Virsraksts2"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6" w:name="_Toc53526165"/>
      <w:r w:rsidRPr="0006595E">
        <w:rPr>
          <w:rFonts w:ascii="Times New Roman" w:hAnsi="Times New Roman" w:cs="Times New Roman"/>
          <w:b/>
          <w:sz w:val="24"/>
          <w:szCs w:val="24"/>
        </w:rPr>
        <w:t>3.2.2. Mācīšanās kvalitāte</w:t>
      </w:r>
      <w:bookmarkEnd w:id="6"/>
    </w:p>
    <w:p w14:paraId="6E0DFC57" w14:textId="151D5035" w:rsidR="00164EA1" w:rsidRPr="002D6AF7" w:rsidRDefault="00164EA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Mācību gada sākumā izglītojamo vecāki tiek iepazīstināt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i ar pirmsskolas darba </w:t>
      </w:r>
      <w:r w:rsidRPr="002D6AF7">
        <w:rPr>
          <w:rFonts w:ascii="Times New Roman" w:hAnsi="Times New Roman" w:cs="Times New Roman"/>
          <w:sz w:val="24"/>
          <w:szCs w:val="24"/>
        </w:rPr>
        <w:t>organizācijas jautājumiem. Iestādē ir izstrādāti iekšējās kārt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ības noteikumi izglītojamajiem, </w:t>
      </w:r>
      <w:r w:rsidRPr="002D6AF7">
        <w:rPr>
          <w:rFonts w:ascii="Times New Roman" w:hAnsi="Times New Roman" w:cs="Times New Roman"/>
          <w:sz w:val="24"/>
          <w:szCs w:val="24"/>
        </w:rPr>
        <w:t xml:space="preserve">izdoti saskaņā ar Ministru kabineta noteikumu Nr. 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1338 „Kārtība, kādā nodrošināma </w:t>
      </w:r>
      <w:r w:rsidRPr="002D6AF7">
        <w:rPr>
          <w:rFonts w:ascii="Times New Roman" w:hAnsi="Times New Roman" w:cs="Times New Roman"/>
          <w:sz w:val="24"/>
          <w:szCs w:val="24"/>
        </w:rPr>
        <w:t>izglītojamo drošība izglītības iestādēs un to organizētajos pa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sākumos” 6.punktu. Noteikumi ir </w:t>
      </w:r>
      <w:r w:rsidRPr="002D6AF7">
        <w:rPr>
          <w:rFonts w:ascii="Times New Roman" w:hAnsi="Times New Roman" w:cs="Times New Roman"/>
          <w:sz w:val="24"/>
          <w:szCs w:val="24"/>
        </w:rPr>
        <w:t xml:space="preserve">apstiprināti ar izglītības iestādes padomes lēmumu. Šie 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noteikumi paredz pirmsskolas un </w:t>
      </w:r>
      <w:r w:rsidRPr="002D6AF7">
        <w:rPr>
          <w:rFonts w:ascii="Times New Roman" w:hAnsi="Times New Roman" w:cs="Times New Roman"/>
          <w:sz w:val="24"/>
          <w:szCs w:val="24"/>
        </w:rPr>
        <w:t>izglītojamo vecāku sadarbības un vienotu prasību ievēro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šanu bērna personīgās drošības, </w:t>
      </w:r>
      <w:r w:rsidRPr="002D6AF7">
        <w:rPr>
          <w:rFonts w:ascii="Times New Roman" w:hAnsi="Times New Roman" w:cs="Times New Roman"/>
          <w:sz w:val="24"/>
          <w:szCs w:val="24"/>
        </w:rPr>
        <w:t>audzināšanas un izglītošanas nodrošināšanai.</w:t>
      </w:r>
    </w:p>
    <w:p w14:paraId="6C0DC572" w14:textId="615F9D7B" w:rsidR="00164EA1" w:rsidRPr="002D6AF7" w:rsidRDefault="00164EA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Mācību procesu, kurš vērsts uz kvalitatīviem sasnied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zamajiem rezultātiem, nodrošina </w:t>
      </w:r>
      <w:r w:rsidRPr="002D6AF7">
        <w:rPr>
          <w:rFonts w:ascii="Times New Roman" w:hAnsi="Times New Roman" w:cs="Times New Roman"/>
          <w:sz w:val="24"/>
          <w:szCs w:val="24"/>
        </w:rPr>
        <w:t>izglītojamo izpētes dati, saskaņots iestādes vadītājas, pedagogu,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 izglītojamo vecāku un atbalsta </w:t>
      </w:r>
      <w:r w:rsidRPr="002D6AF7">
        <w:rPr>
          <w:rFonts w:ascii="Times New Roman" w:hAnsi="Times New Roman" w:cs="Times New Roman"/>
          <w:sz w:val="24"/>
          <w:szCs w:val="24"/>
        </w:rPr>
        <w:t>personāla darbs. Pedagogi motivē bērnus sadarboties un līdzdarboties. Grup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ās pakāpeniski tiek </w:t>
      </w:r>
      <w:r w:rsidR="00697F31" w:rsidRPr="002D6AF7">
        <w:rPr>
          <w:rFonts w:ascii="Times New Roman" w:hAnsi="Times New Roman" w:cs="Times New Roman"/>
          <w:sz w:val="24"/>
          <w:szCs w:val="24"/>
        </w:rPr>
        <w:t>radīta bērncentrēta mācību vide.</w:t>
      </w:r>
      <w:r w:rsidR="00082C0C" w:rsidRPr="002D6AF7">
        <w:rPr>
          <w:rFonts w:ascii="Times New Roman" w:hAnsi="Times New Roman" w:cs="Times New Roman"/>
          <w:sz w:val="24"/>
          <w:szCs w:val="24"/>
        </w:rPr>
        <w:t xml:space="preserve"> Tiek radīti apstākļi bērnam </w:t>
      </w:r>
      <w:r w:rsidRPr="002D6AF7">
        <w:rPr>
          <w:rFonts w:ascii="Times New Roman" w:hAnsi="Times New Roman" w:cs="Times New Roman"/>
          <w:sz w:val="24"/>
          <w:szCs w:val="24"/>
        </w:rPr>
        <w:t>būt izgudrotājam, atklājējam un mācīties pašvadīti. Bērni apg</w:t>
      </w:r>
      <w:r w:rsidR="00082C0C" w:rsidRPr="002D6AF7">
        <w:rPr>
          <w:rFonts w:ascii="Times New Roman" w:hAnsi="Times New Roman" w:cs="Times New Roman"/>
          <w:sz w:val="24"/>
          <w:szCs w:val="24"/>
        </w:rPr>
        <w:t xml:space="preserve">ūst prasmi strādāt individuāli, </w:t>
      </w:r>
      <w:r w:rsidRPr="002D6AF7">
        <w:rPr>
          <w:rFonts w:ascii="Times New Roman" w:hAnsi="Times New Roman" w:cs="Times New Roman"/>
          <w:sz w:val="24"/>
          <w:szCs w:val="24"/>
        </w:rPr>
        <w:t xml:space="preserve">pāros, mazajās grupās. </w:t>
      </w:r>
      <w:r w:rsidR="00BE18A4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 xml:space="preserve">Radoši pedagogi un radoša 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mācību vide motivē bērnus mācīties, izzināt, rosina radošo</w:t>
      </w:r>
      <w:r w:rsidR="00BE18A4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domāšanu.</w:t>
      </w:r>
    </w:p>
    <w:p w14:paraId="66008991" w14:textId="41627587" w:rsidR="00082C0C" w:rsidRPr="002D6AF7" w:rsidRDefault="00164EA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Izglītības iestāde izglītojamos pilnībā nodrošina ar </w:t>
      </w:r>
      <w:r w:rsidR="00697F31" w:rsidRPr="002D6AF7">
        <w:rPr>
          <w:rFonts w:ascii="Times New Roman" w:hAnsi="Times New Roman" w:cs="Times New Roman"/>
          <w:sz w:val="24"/>
          <w:szCs w:val="24"/>
        </w:rPr>
        <w:t>darba burtnīcām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 un mācību </w:t>
      </w:r>
      <w:r w:rsidRPr="002D6AF7">
        <w:rPr>
          <w:rFonts w:ascii="Times New Roman" w:hAnsi="Times New Roman" w:cs="Times New Roman"/>
          <w:sz w:val="24"/>
          <w:szCs w:val="24"/>
        </w:rPr>
        <w:t>līdzekļiem. Mācību līdzekļi katru gadu tiek papildināti</w:t>
      </w:r>
      <w:r w:rsidR="002D6AF7" w:rsidRPr="002D6AF7">
        <w:rPr>
          <w:rFonts w:ascii="Times New Roman" w:hAnsi="Times New Roman" w:cs="Times New Roman"/>
          <w:sz w:val="24"/>
          <w:szCs w:val="24"/>
        </w:rPr>
        <w:t xml:space="preserve">, piemeklēti bērnu interesēm un </w:t>
      </w:r>
      <w:r w:rsidRPr="002D6AF7">
        <w:rPr>
          <w:rFonts w:ascii="Times New Roman" w:hAnsi="Times New Roman" w:cs="Times New Roman"/>
          <w:sz w:val="24"/>
          <w:szCs w:val="24"/>
        </w:rPr>
        <w:t>vajadzībām, tie atbilst mūsdienu mācību satura real</w:t>
      </w:r>
      <w:r w:rsidR="00F6314B">
        <w:rPr>
          <w:rFonts w:ascii="Times New Roman" w:hAnsi="Times New Roman" w:cs="Times New Roman"/>
          <w:sz w:val="24"/>
          <w:szCs w:val="24"/>
        </w:rPr>
        <w:t>izēšanas prasībām.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64EA1" w:rsidRPr="002D6AF7" w14:paraId="4645B857" w14:textId="77777777" w:rsidTr="00164EA1">
        <w:tc>
          <w:tcPr>
            <w:tcW w:w="4148" w:type="dxa"/>
          </w:tcPr>
          <w:p w14:paraId="176B9A90" w14:textId="77777777" w:rsidR="00164EA1" w:rsidRPr="002D6AF7" w:rsidRDefault="00164EA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Stiprās puse</w:t>
            </w:r>
          </w:p>
        </w:tc>
        <w:tc>
          <w:tcPr>
            <w:tcW w:w="4148" w:type="dxa"/>
          </w:tcPr>
          <w:p w14:paraId="161532AC" w14:textId="0C7C57ED" w:rsidR="00164EA1" w:rsidRPr="002D6AF7" w:rsidRDefault="007D75AC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Tālākās vajadzības</w:t>
            </w:r>
          </w:p>
        </w:tc>
      </w:tr>
      <w:tr w:rsidR="00164EA1" w:rsidRPr="002D6AF7" w14:paraId="36297543" w14:textId="77777777" w:rsidTr="00164EA1">
        <w:tc>
          <w:tcPr>
            <w:tcW w:w="4148" w:type="dxa"/>
          </w:tcPr>
          <w:p w14:paraId="4A78D6A2" w14:textId="70956C86" w:rsidR="00164EA1" w:rsidRPr="002D6AF7" w:rsidRDefault="00164EA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Pirmsskol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ā ir radoša un labvēlīga mācību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vide, tā 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sekmē bērna patstāvīgo darbību,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pašizziņu.</w:t>
            </w:r>
          </w:p>
        </w:tc>
        <w:tc>
          <w:tcPr>
            <w:tcW w:w="4148" w:type="dxa"/>
          </w:tcPr>
          <w:p w14:paraId="57CEDE0D" w14:textId="417583A7" w:rsidR="00164EA1" w:rsidRPr="002D6AF7" w:rsidRDefault="00164EA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st iespēju iekārtot mācību vidi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izglītoj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amajiem pašiem atbilstoši savai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izpratnei, tā brīža vajadzībām.</w:t>
            </w:r>
          </w:p>
        </w:tc>
      </w:tr>
      <w:tr w:rsidR="00164EA1" w:rsidRPr="002D6AF7" w14:paraId="39FB8E12" w14:textId="77777777" w:rsidTr="00164EA1">
        <w:tc>
          <w:tcPr>
            <w:tcW w:w="4148" w:type="dxa"/>
          </w:tcPr>
          <w:p w14:paraId="69E83FC9" w14:textId="21204685" w:rsidR="00164EA1" w:rsidRPr="002D6AF7" w:rsidRDefault="00164EA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ītojamie caurviju prasmes, jomu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pamat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prasmes apgūst atbilstoši savām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spējām.</w:t>
            </w:r>
          </w:p>
        </w:tc>
        <w:tc>
          <w:tcPr>
            <w:tcW w:w="4148" w:type="dxa"/>
          </w:tcPr>
          <w:p w14:paraId="7C6496D6" w14:textId="22FAA941" w:rsidR="00164EA1" w:rsidRPr="002D6AF7" w:rsidRDefault="00167220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izstrādāt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 bērnu lietpratību dinamikas </w:t>
            </w:r>
            <w:r w:rsidR="00164EA1" w:rsidRPr="002D6AF7">
              <w:rPr>
                <w:rFonts w:ascii="Times New Roman" w:hAnsi="Times New Roman" w:cs="Times New Roman"/>
                <w:sz w:val="24"/>
                <w:szCs w:val="24"/>
              </w:rPr>
              <w:t>uzskaiti, lai sekmētu turpmāko izaugsmi.</w:t>
            </w:r>
          </w:p>
        </w:tc>
      </w:tr>
    </w:tbl>
    <w:p w14:paraId="7998B5AA" w14:textId="63C10B32" w:rsidR="00697F31" w:rsidRPr="002D6AF7" w:rsidRDefault="00167220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t>Vērtējums: labi</w:t>
      </w:r>
    </w:p>
    <w:p w14:paraId="7051A45B" w14:textId="42AF9EED" w:rsidR="00164EA1" w:rsidRPr="0006595E" w:rsidRDefault="00164EA1" w:rsidP="0006595E">
      <w:pPr>
        <w:pStyle w:val="Virsraksts2"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7" w:name="_Toc53526166"/>
      <w:r w:rsidRPr="0006595E">
        <w:rPr>
          <w:rFonts w:ascii="Times New Roman" w:hAnsi="Times New Roman" w:cs="Times New Roman"/>
          <w:b/>
          <w:sz w:val="24"/>
          <w:szCs w:val="24"/>
        </w:rPr>
        <w:t>3.2.3. Vērtēšana kā mācību procesa sastāvdaļa</w:t>
      </w:r>
      <w:bookmarkEnd w:id="7"/>
    </w:p>
    <w:p w14:paraId="27C5AACE" w14:textId="3026A30C" w:rsidR="00164EA1" w:rsidRPr="00F6314B" w:rsidRDefault="00164EA1" w:rsidP="005B1628">
      <w:pPr>
        <w:pStyle w:val="Sarakstarindkopa"/>
        <w:numPr>
          <w:ilvl w:val="0"/>
          <w:numId w:val="1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elektroniskajā žurnālā “E-klase” 1x </w:t>
      </w:r>
      <w:r w:rsidR="00BE18A4" w:rsidRPr="002D6AF7">
        <w:rPr>
          <w:rFonts w:ascii="Times New Roman" w:hAnsi="Times New Roman" w:cs="Times New Roman"/>
          <w:sz w:val="24"/>
          <w:szCs w:val="24"/>
        </w:rPr>
        <w:t>semestrī</w:t>
      </w:r>
      <w:r w:rsidRPr="002D6AF7">
        <w:rPr>
          <w:rFonts w:ascii="Times New Roman" w:hAnsi="Times New Roman" w:cs="Times New Roman"/>
          <w:sz w:val="24"/>
          <w:szCs w:val="24"/>
        </w:rPr>
        <w:t xml:space="preserve"> visiem vecumposmiem katrā mācību</w:t>
      </w:r>
      <w:r w:rsidR="00F6314B">
        <w:rPr>
          <w:rFonts w:ascii="Times New Roman" w:hAnsi="Times New Roman" w:cs="Times New Roman"/>
          <w:sz w:val="24"/>
          <w:szCs w:val="24"/>
        </w:rPr>
        <w:t xml:space="preserve"> </w:t>
      </w:r>
      <w:r w:rsidRPr="00F6314B">
        <w:rPr>
          <w:rFonts w:ascii="Times New Roman" w:hAnsi="Times New Roman" w:cs="Times New Roman"/>
          <w:sz w:val="24"/>
          <w:szCs w:val="24"/>
        </w:rPr>
        <w:t>jomā veikt mazo prasmju izvērtēšanu;</w:t>
      </w:r>
    </w:p>
    <w:p w14:paraId="71BA624F" w14:textId="56D6335C" w:rsidR="00164EA1" w:rsidRPr="00F6314B" w:rsidRDefault="00164EA1" w:rsidP="005B1628">
      <w:pPr>
        <w:pStyle w:val="Sarakstarindkopa"/>
        <w:numPr>
          <w:ilvl w:val="0"/>
          <w:numId w:val="1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lastRenderedPageBreak/>
        <w:t xml:space="preserve">elektroniskajā žurnālā “E-klase” 1x </w:t>
      </w:r>
      <w:r w:rsidR="00BE18A4" w:rsidRPr="002D6AF7">
        <w:rPr>
          <w:rFonts w:ascii="Times New Roman" w:hAnsi="Times New Roman" w:cs="Times New Roman"/>
          <w:sz w:val="24"/>
          <w:szCs w:val="24"/>
        </w:rPr>
        <w:t xml:space="preserve">semestrī </w:t>
      </w:r>
      <w:r w:rsidRPr="002D6AF7">
        <w:rPr>
          <w:rFonts w:ascii="Times New Roman" w:hAnsi="Times New Roman" w:cs="Times New Roman"/>
          <w:sz w:val="24"/>
          <w:szCs w:val="24"/>
        </w:rPr>
        <w:t>visiem vecumposmiem katrā mācību jomā</w:t>
      </w:r>
      <w:r w:rsidR="00F6314B">
        <w:rPr>
          <w:rFonts w:ascii="Times New Roman" w:hAnsi="Times New Roman" w:cs="Times New Roman"/>
          <w:sz w:val="24"/>
          <w:szCs w:val="24"/>
        </w:rPr>
        <w:t xml:space="preserve"> </w:t>
      </w:r>
      <w:r w:rsidRPr="00F6314B">
        <w:rPr>
          <w:rFonts w:ascii="Times New Roman" w:hAnsi="Times New Roman" w:cs="Times New Roman"/>
          <w:sz w:val="24"/>
          <w:szCs w:val="24"/>
        </w:rPr>
        <w:t>veikt apguves rādītāju izvērtējumu;</w:t>
      </w:r>
    </w:p>
    <w:p w14:paraId="22E72AEB" w14:textId="2E43E6A5" w:rsidR="00164EA1" w:rsidRPr="00F6314B" w:rsidRDefault="00164EA1" w:rsidP="005B1628">
      <w:pPr>
        <w:pStyle w:val="Sarakstarindkopa"/>
        <w:numPr>
          <w:ilvl w:val="0"/>
          <w:numId w:val="1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elektroniskajā žurnālā “E-klase” veikt noslēguma rezultātu izvērtēšanu pirmajam un</w:t>
      </w:r>
      <w:r w:rsidR="00F6314B">
        <w:rPr>
          <w:rFonts w:ascii="Times New Roman" w:hAnsi="Times New Roman" w:cs="Times New Roman"/>
          <w:sz w:val="24"/>
          <w:szCs w:val="24"/>
        </w:rPr>
        <w:t xml:space="preserve"> </w:t>
      </w:r>
      <w:r w:rsidRPr="00F6314B">
        <w:rPr>
          <w:rFonts w:ascii="Times New Roman" w:hAnsi="Times New Roman" w:cs="Times New Roman"/>
          <w:sz w:val="24"/>
          <w:szCs w:val="24"/>
        </w:rPr>
        <w:t>otrajam mācību semestrim 6-7 gadīgo bērnu grupām.</w:t>
      </w:r>
    </w:p>
    <w:p w14:paraId="6E659D36" w14:textId="79AD0FF4" w:rsidR="00167220" w:rsidRPr="002D6AF7" w:rsidRDefault="00164EA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Izglītojamo mācību sasniegumi regulāri tiek analizēti </w:t>
      </w:r>
      <w:r w:rsidR="009A1D90" w:rsidRPr="002D6AF7">
        <w:rPr>
          <w:rFonts w:ascii="Times New Roman" w:hAnsi="Times New Roman" w:cs="Times New Roman"/>
          <w:sz w:val="24"/>
          <w:szCs w:val="24"/>
        </w:rPr>
        <w:t>pedagoģiskās padomes sēdēs.</w:t>
      </w:r>
      <w:r w:rsidR="00F6314B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Iegūtā informācija noder</w:t>
      </w:r>
      <w:r w:rsidR="00167220" w:rsidRPr="002D6AF7">
        <w:rPr>
          <w:rFonts w:ascii="Times New Roman" w:hAnsi="Times New Roman" w:cs="Times New Roman"/>
          <w:sz w:val="24"/>
          <w:szCs w:val="24"/>
        </w:rPr>
        <w:t xml:space="preserve"> mācīšanas un mācīšanās procesa </w:t>
      </w:r>
      <w:r w:rsidRPr="002D6AF7">
        <w:rPr>
          <w:rFonts w:ascii="Times New Roman" w:hAnsi="Times New Roman" w:cs="Times New Roman"/>
          <w:sz w:val="24"/>
          <w:szCs w:val="24"/>
        </w:rPr>
        <w:t>aktualizācijai, pilnveidei. Mācīšanās procesu pedagog</w:t>
      </w:r>
      <w:r w:rsidR="00167220" w:rsidRPr="002D6AF7">
        <w:rPr>
          <w:rFonts w:ascii="Times New Roman" w:hAnsi="Times New Roman" w:cs="Times New Roman"/>
          <w:sz w:val="24"/>
          <w:szCs w:val="24"/>
        </w:rPr>
        <w:t xml:space="preserve">i organizē tā, lai dotu iespēju </w:t>
      </w:r>
      <w:r w:rsidRPr="002D6AF7">
        <w:rPr>
          <w:rFonts w:ascii="Times New Roman" w:hAnsi="Times New Roman" w:cs="Times New Roman"/>
          <w:sz w:val="24"/>
          <w:szCs w:val="24"/>
        </w:rPr>
        <w:t xml:space="preserve">izglītojamajiem izvērtēt savus un grupas biedru sasniegumus. </w:t>
      </w:r>
    </w:p>
    <w:p w14:paraId="512F701D" w14:textId="1F899CAD" w:rsidR="00164EA1" w:rsidRPr="002D6AF7" w:rsidRDefault="00164EA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Bērnu mācīb</w:t>
      </w:r>
      <w:r w:rsidR="00167220" w:rsidRPr="002D6AF7">
        <w:rPr>
          <w:rFonts w:ascii="Times New Roman" w:hAnsi="Times New Roman" w:cs="Times New Roman"/>
          <w:sz w:val="24"/>
          <w:szCs w:val="24"/>
        </w:rPr>
        <w:t xml:space="preserve">u sasniegumi tiek </w:t>
      </w:r>
      <w:r w:rsidRPr="002D6AF7">
        <w:rPr>
          <w:rFonts w:ascii="Times New Roman" w:hAnsi="Times New Roman" w:cs="Times New Roman"/>
          <w:sz w:val="24"/>
          <w:szCs w:val="24"/>
        </w:rPr>
        <w:t>vērtēti, izmantojot formatīvo un summatīvo vērtēšanu. Ik</w:t>
      </w:r>
      <w:r w:rsidR="00F6314B">
        <w:rPr>
          <w:rFonts w:ascii="Times New Roman" w:hAnsi="Times New Roman" w:cs="Times New Roman"/>
          <w:sz w:val="24"/>
          <w:szCs w:val="24"/>
        </w:rPr>
        <w:t xml:space="preserve">dienā bērnu </w:t>
      </w:r>
      <w:r w:rsidR="00167220" w:rsidRPr="002D6AF7">
        <w:rPr>
          <w:rFonts w:ascii="Times New Roman" w:hAnsi="Times New Roman" w:cs="Times New Roman"/>
          <w:sz w:val="24"/>
          <w:szCs w:val="24"/>
        </w:rPr>
        <w:t xml:space="preserve">sniegumu vērtēšanai </w:t>
      </w:r>
      <w:r w:rsidRPr="002D6AF7">
        <w:rPr>
          <w:rFonts w:ascii="Times New Roman" w:hAnsi="Times New Roman" w:cs="Times New Roman"/>
          <w:sz w:val="24"/>
          <w:szCs w:val="24"/>
        </w:rPr>
        <w:t>pedagogi nepārtraukti izmanto formatīvo vērtēšanu mācību procesā visas dienas garumā.</w:t>
      </w:r>
    </w:p>
    <w:p w14:paraId="54DD2135" w14:textId="632C2ED7" w:rsidR="00164EA1" w:rsidRPr="002D6AF7" w:rsidRDefault="00164EA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Pedagogi izglītojamos novēro, uzklausa, sniedz atgriezenisko saiti.</w:t>
      </w:r>
      <w:r w:rsidR="00F6314B">
        <w:rPr>
          <w:rFonts w:ascii="Times New Roman" w:hAnsi="Times New Roman" w:cs="Times New Roman"/>
          <w:sz w:val="24"/>
          <w:szCs w:val="24"/>
        </w:rPr>
        <w:t xml:space="preserve"> S</w:t>
      </w:r>
      <w:r w:rsidRPr="002D6AF7">
        <w:rPr>
          <w:rFonts w:ascii="Times New Roman" w:hAnsi="Times New Roman" w:cs="Times New Roman"/>
          <w:sz w:val="24"/>
          <w:szCs w:val="24"/>
        </w:rPr>
        <w:t>adarbojas</w:t>
      </w:r>
      <w:r w:rsidR="00167220" w:rsidRPr="002D6AF7">
        <w:rPr>
          <w:rFonts w:ascii="Times New Roman" w:hAnsi="Times New Roman" w:cs="Times New Roman"/>
          <w:sz w:val="24"/>
          <w:szCs w:val="24"/>
        </w:rPr>
        <w:t xml:space="preserve"> ar logopēdu,</w:t>
      </w:r>
      <w:r w:rsidRPr="002D6AF7">
        <w:rPr>
          <w:rFonts w:ascii="Times New Roman" w:hAnsi="Times New Roman" w:cs="Times New Roman"/>
          <w:sz w:val="24"/>
          <w:szCs w:val="24"/>
        </w:rPr>
        <w:t xml:space="preserve"> iesaistoties bērnu sasniegumu vērtēšanā.</w:t>
      </w:r>
    </w:p>
    <w:p w14:paraId="2E2C4B74" w14:textId="60180FC6" w:rsidR="00164EA1" w:rsidRPr="002D6AF7" w:rsidRDefault="00164EA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Izglītojamo prasmes tiek atspoguļotas elektroniskajā žurnāl</w:t>
      </w:r>
      <w:r w:rsidR="00F6314B">
        <w:rPr>
          <w:rFonts w:ascii="Times New Roman" w:hAnsi="Times New Roman" w:cs="Times New Roman"/>
          <w:sz w:val="24"/>
          <w:szCs w:val="24"/>
        </w:rPr>
        <w:t xml:space="preserve">ā “E-klase”. Bērnu izvērtēšanas </w:t>
      </w:r>
      <w:r w:rsidRPr="002D6AF7">
        <w:rPr>
          <w:rFonts w:ascii="Times New Roman" w:hAnsi="Times New Roman" w:cs="Times New Roman"/>
          <w:sz w:val="24"/>
          <w:szCs w:val="24"/>
        </w:rPr>
        <w:t xml:space="preserve">regularitāti “E-klases” sistēmā un pierakstu kvalitāti izvērtē iestādes vadītāja un </w:t>
      </w:r>
      <w:r w:rsidR="009A1D90" w:rsidRPr="002D6AF7">
        <w:rPr>
          <w:rFonts w:ascii="Times New Roman" w:hAnsi="Times New Roman" w:cs="Times New Roman"/>
          <w:sz w:val="24"/>
          <w:szCs w:val="24"/>
        </w:rPr>
        <w:t>iestādes metodiķe.</w:t>
      </w:r>
      <w:r w:rsidR="00F6314B">
        <w:rPr>
          <w:rFonts w:ascii="Times New Roman" w:hAnsi="Times New Roman" w:cs="Times New Roman"/>
          <w:sz w:val="24"/>
          <w:szCs w:val="24"/>
        </w:rPr>
        <w:t xml:space="preserve"> </w:t>
      </w:r>
      <w:r w:rsidR="009A1D90" w:rsidRPr="002D6AF7">
        <w:rPr>
          <w:rFonts w:ascii="Times New Roman" w:hAnsi="Times New Roman" w:cs="Times New Roman"/>
          <w:sz w:val="24"/>
          <w:szCs w:val="24"/>
        </w:rPr>
        <w:t>P</w:t>
      </w:r>
      <w:r w:rsidRPr="002D6AF7">
        <w:rPr>
          <w:rFonts w:ascii="Times New Roman" w:hAnsi="Times New Roman" w:cs="Times New Roman"/>
          <w:sz w:val="24"/>
          <w:szCs w:val="24"/>
        </w:rPr>
        <w:t>edagogu elektroniskajā žu</w:t>
      </w:r>
      <w:r w:rsidR="00167220" w:rsidRPr="002D6AF7">
        <w:rPr>
          <w:rFonts w:ascii="Times New Roman" w:hAnsi="Times New Roman" w:cs="Times New Roman"/>
          <w:sz w:val="24"/>
          <w:szCs w:val="24"/>
        </w:rPr>
        <w:t xml:space="preserve">rnālā ierakstus un bērnu mācību </w:t>
      </w:r>
      <w:r w:rsidRPr="002D6AF7">
        <w:rPr>
          <w:rFonts w:ascii="Times New Roman" w:hAnsi="Times New Roman" w:cs="Times New Roman"/>
          <w:sz w:val="24"/>
          <w:szCs w:val="24"/>
        </w:rPr>
        <w:t>sasniegumus izvērtē</w:t>
      </w:r>
      <w:r w:rsidR="009A1D90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 xml:space="preserve">atbildīgi, ir daļa </w:t>
      </w:r>
      <w:r w:rsidR="00167220" w:rsidRPr="002D6AF7">
        <w:rPr>
          <w:rFonts w:ascii="Times New Roman" w:hAnsi="Times New Roman" w:cs="Times New Roman"/>
          <w:sz w:val="24"/>
          <w:szCs w:val="24"/>
        </w:rPr>
        <w:t xml:space="preserve">pedagogu, kuriem šis darbs </w:t>
      </w:r>
      <w:r w:rsidRPr="002D6AF7">
        <w:rPr>
          <w:rFonts w:ascii="Times New Roman" w:hAnsi="Times New Roman" w:cs="Times New Roman"/>
          <w:sz w:val="24"/>
          <w:szCs w:val="24"/>
        </w:rPr>
        <w:t xml:space="preserve">rada grūtības. </w:t>
      </w:r>
    </w:p>
    <w:p w14:paraId="5B95838E" w14:textId="0BA29BDA" w:rsidR="00164EA1" w:rsidRPr="002D6AF7" w:rsidRDefault="00164EA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Summatīvā vērtēšana tiek veikta </w:t>
      </w:r>
      <w:r w:rsidR="009A1D90" w:rsidRPr="002D6AF7">
        <w:rPr>
          <w:rFonts w:ascii="Times New Roman" w:hAnsi="Times New Roman" w:cs="Times New Roman"/>
          <w:sz w:val="24"/>
          <w:szCs w:val="24"/>
        </w:rPr>
        <w:t>1</w:t>
      </w:r>
      <w:r w:rsidR="00F6314B">
        <w:rPr>
          <w:rFonts w:ascii="Times New Roman" w:hAnsi="Times New Roman" w:cs="Times New Roman"/>
          <w:sz w:val="24"/>
          <w:szCs w:val="24"/>
        </w:rPr>
        <w:t>reizi</w:t>
      </w:r>
      <w:r w:rsidRPr="002D6AF7">
        <w:rPr>
          <w:rFonts w:ascii="Times New Roman" w:hAnsi="Times New Roman" w:cs="Times New Roman"/>
          <w:sz w:val="24"/>
          <w:szCs w:val="24"/>
        </w:rPr>
        <w:t xml:space="preserve"> mācību gadā. V</w:t>
      </w:r>
      <w:r w:rsidR="00F6314B">
        <w:rPr>
          <w:rFonts w:ascii="Times New Roman" w:hAnsi="Times New Roman" w:cs="Times New Roman"/>
          <w:sz w:val="24"/>
          <w:szCs w:val="24"/>
        </w:rPr>
        <w:t xml:space="preserve">ecākiem ir iespēja saņemt bērnu </w:t>
      </w:r>
      <w:r w:rsidRPr="002D6AF7">
        <w:rPr>
          <w:rFonts w:ascii="Times New Roman" w:hAnsi="Times New Roman" w:cs="Times New Roman"/>
          <w:sz w:val="24"/>
          <w:szCs w:val="24"/>
        </w:rPr>
        <w:t xml:space="preserve">sekmju kopsavilkuma izrakstu no elektroniskā žurnāla. </w:t>
      </w:r>
    </w:p>
    <w:p w14:paraId="226E916C" w14:textId="5BAF1469" w:rsidR="009A1D90" w:rsidRPr="002D6AF7" w:rsidRDefault="00164EA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Pedagogi virza bērnus analizēt savu sniegumu, izvērtēt savas </w:t>
      </w:r>
      <w:r w:rsidR="00F6314B">
        <w:rPr>
          <w:rFonts w:ascii="Times New Roman" w:hAnsi="Times New Roman" w:cs="Times New Roman"/>
          <w:sz w:val="24"/>
          <w:szCs w:val="24"/>
        </w:rPr>
        <w:t>prasmes, bērni tiek iedrošināti</w:t>
      </w:r>
      <w:r w:rsidRPr="002D6AF7">
        <w:rPr>
          <w:rFonts w:ascii="Times New Roman" w:hAnsi="Times New Roman" w:cs="Times New Roman"/>
          <w:sz w:val="24"/>
          <w:szCs w:val="24"/>
        </w:rPr>
        <w:t xml:space="preserve"> pieņemt lēmumus, uzņemties atbildību par savu rīcību. Realizējot</w:t>
      </w:r>
      <w:r w:rsidR="00167220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jaunās mācīšanās idejas bērni apgūst kritiskās domāšanas prasmes, attīsta kinētisko, verbālo,</w:t>
      </w:r>
      <w:r w:rsidR="00167220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matemā</w:t>
      </w:r>
      <w:r w:rsidR="00167220" w:rsidRPr="002D6AF7">
        <w:rPr>
          <w:rFonts w:ascii="Times New Roman" w:hAnsi="Times New Roman" w:cs="Times New Roman"/>
          <w:sz w:val="24"/>
          <w:szCs w:val="24"/>
        </w:rPr>
        <w:t>tisko intelektu, kas perspektīvā</w:t>
      </w:r>
      <w:r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F6314B">
        <w:rPr>
          <w:rFonts w:ascii="Times New Roman" w:hAnsi="Times New Roman" w:cs="Times New Roman"/>
          <w:sz w:val="24"/>
          <w:szCs w:val="24"/>
        </w:rPr>
        <w:t>veicinās iespēju gūt panākumus.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64EA1" w:rsidRPr="002D6AF7" w14:paraId="23F5613A" w14:textId="77777777" w:rsidTr="00164EA1">
        <w:tc>
          <w:tcPr>
            <w:tcW w:w="4148" w:type="dxa"/>
          </w:tcPr>
          <w:p w14:paraId="4E2538D0" w14:textId="77777777" w:rsidR="00164EA1" w:rsidRPr="002D6AF7" w:rsidRDefault="00B37B9C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Stiprās puses</w:t>
            </w:r>
          </w:p>
        </w:tc>
        <w:tc>
          <w:tcPr>
            <w:tcW w:w="4148" w:type="dxa"/>
          </w:tcPr>
          <w:p w14:paraId="05017515" w14:textId="77777777" w:rsidR="00164EA1" w:rsidRPr="002D6AF7" w:rsidRDefault="00B37B9C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Tālākās vajadzības</w:t>
            </w:r>
          </w:p>
        </w:tc>
      </w:tr>
      <w:tr w:rsidR="00164EA1" w:rsidRPr="002D6AF7" w14:paraId="24BC3509" w14:textId="77777777" w:rsidTr="00164EA1">
        <w:tc>
          <w:tcPr>
            <w:tcW w:w="4148" w:type="dxa"/>
          </w:tcPr>
          <w:p w14:paraId="79EFD963" w14:textId="5AD1FF0A" w:rsidR="00164EA1" w:rsidRPr="002D6AF7" w:rsidRDefault="00F6314B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Pirmsskolā ir izveidota vienota izglītojamo mācību sasniegumu </w:t>
            </w:r>
            <w:r w:rsidR="00164EA1" w:rsidRPr="002D6AF7">
              <w:rPr>
                <w:rFonts w:ascii="Times New Roman" w:hAnsi="Times New Roman" w:cs="Times New Roman"/>
                <w:sz w:val="24"/>
                <w:szCs w:val="24"/>
              </w:rPr>
              <w:t>vērtēšanas kārtība, metodika.</w:t>
            </w:r>
          </w:p>
        </w:tc>
        <w:tc>
          <w:tcPr>
            <w:tcW w:w="4148" w:type="dxa"/>
          </w:tcPr>
          <w:p w14:paraId="3A8BEAD1" w14:textId="2BE8905F" w:rsidR="00164EA1" w:rsidRPr="002D6AF7" w:rsidRDefault="00164EA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Ir apzin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āta nepieciešamība bērnu mācību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sasn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iegumu vērtējumu apkopošanai un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analizēša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nai, lai nodrošinātu atbilstošu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un kvalitatīvu mācīšanas un mācīšanā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procesu bērniem neatkarīgi no viņ</w:t>
            </w:r>
            <w:r w:rsidR="00B37B9C" w:rsidRPr="002D6AF7">
              <w:rPr>
                <w:rFonts w:ascii="Times New Roman" w:hAnsi="Times New Roman" w:cs="Times New Roman"/>
                <w:sz w:val="24"/>
                <w:szCs w:val="24"/>
              </w:rPr>
              <w:t>a spējām.</w:t>
            </w:r>
          </w:p>
        </w:tc>
      </w:tr>
      <w:tr w:rsidR="00164EA1" w:rsidRPr="002D6AF7" w14:paraId="3017D5D3" w14:textId="77777777" w:rsidTr="00164EA1">
        <w:tc>
          <w:tcPr>
            <w:tcW w:w="4148" w:type="dxa"/>
          </w:tcPr>
          <w:p w14:paraId="3A11A419" w14:textId="3BF6FE2E" w:rsidR="00164EA1" w:rsidRPr="002D6AF7" w:rsidRDefault="00164EA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Ped</w:t>
            </w:r>
            <w:r w:rsidR="00167220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agogi ievēro izglītības iestādē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noteiktās prasības mācību sasniegumu</w:t>
            </w:r>
            <w:r w:rsidR="00167220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vērtēšanai</w:t>
            </w:r>
            <w:r w:rsidR="00167220" w:rsidRPr="002D6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8" w:type="dxa"/>
          </w:tcPr>
          <w:p w14:paraId="5DE1877E" w14:textId="397B598A" w:rsidR="00164EA1" w:rsidRPr="002D6AF7" w:rsidRDefault="00F6314B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Pārņemt labās prakses piemērus, metodes, idejas mācību procesa vērtēšanai no citām pirmsskolas </w:t>
            </w:r>
            <w:r w:rsidR="00B37B9C" w:rsidRPr="002D6AF7">
              <w:rPr>
                <w:rFonts w:ascii="Times New Roman" w:hAnsi="Times New Roman" w:cs="Times New Roman"/>
                <w:sz w:val="24"/>
                <w:szCs w:val="24"/>
              </w:rPr>
              <w:t>izglītības iestādēm. Uzlabot 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dagogu </w:t>
            </w:r>
            <w:r w:rsidR="00B37B9C" w:rsidRPr="002D6AF7">
              <w:rPr>
                <w:rFonts w:ascii="Times New Roman" w:hAnsi="Times New Roman" w:cs="Times New Roman"/>
                <w:sz w:val="24"/>
                <w:szCs w:val="24"/>
              </w:rPr>
              <w:t>prasmi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veikt ierakstus elektroniskajā </w:t>
            </w:r>
            <w:r w:rsidR="00B37B9C" w:rsidRPr="002D6AF7">
              <w:rPr>
                <w:rFonts w:ascii="Times New Roman" w:hAnsi="Times New Roman" w:cs="Times New Roman"/>
                <w:sz w:val="24"/>
                <w:szCs w:val="24"/>
              </w:rPr>
              <w:t>žurnālā “E-klase”.</w:t>
            </w:r>
          </w:p>
        </w:tc>
      </w:tr>
    </w:tbl>
    <w:p w14:paraId="03DFA75B" w14:textId="78DDDD10" w:rsidR="004C11D7" w:rsidRPr="002D6AF7" w:rsidRDefault="00B37B9C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t xml:space="preserve">Vērtējums: </w:t>
      </w:r>
      <w:r w:rsidR="00781074" w:rsidRPr="002D6AF7">
        <w:rPr>
          <w:rFonts w:ascii="Times New Roman" w:hAnsi="Times New Roman" w:cs="Times New Roman"/>
          <w:b/>
          <w:sz w:val="24"/>
          <w:szCs w:val="24"/>
        </w:rPr>
        <w:t>labi</w:t>
      </w:r>
    </w:p>
    <w:p w14:paraId="06B95DD5" w14:textId="36240821" w:rsidR="00B37B9C" w:rsidRPr="0006595E" w:rsidRDefault="00B37B9C" w:rsidP="005B1628">
      <w:pPr>
        <w:pStyle w:val="Virsraksts2"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8" w:name="_Toc53526167"/>
      <w:r w:rsidRPr="0006595E">
        <w:rPr>
          <w:rFonts w:ascii="Times New Roman" w:hAnsi="Times New Roman" w:cs="Times New Roman"/>
          <w:b/>
          <w:sz w:val="24"/>
          <w:szCs w:val="24"/>
        </w:rPr>
        <w:t>3.3. Atbalsts izglītojamajiem</w:t>
      </w:r>
      <w:bookmarkEnd w:id="8"/>
    </w:p>
    <w:p w14:paraId="1F58AB10" w14:textId="0174FE7B" w:rsidR="004C11D7" w:rsidRPr="0006595E" w:rsidRDefault="004C11D7" w:rsidP="0006595E">
      <w:pPr>
        <w:pStyle w:val="Virsraksts2"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9" w:name="_Toc53526168"/>
      <w:r w:rsidRPr="0006595E">
        <w:rPr>
          <w:rFonts w:ascii="Times New Roman" w:hAnsi="Times New Roman" w:cs="Times New Roman"/>
          <w:b/>
          <w:sz w:val="24"/>
          <w:szCs w:val="24"/>
        </w:rPr>
        <w:t>3.3.1.Psiholoģiskais atbalsts, sociālpedagoģiskais atbalsts un izglītojamo drošības garantēšana (drošība un darba aizsardzība)</w:t>
      </w:r>
      <w:bookmarkEnd w:id="9"/>
    </w:p>
    <w:p w14:paraId="148A5CEF" w14:textId="5866262D" w:rsidR="00B37B9C" w:rsidRPr="002D6AF7" w:rsidRDefault="00B37B9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Izglītojamā vecākiem ir iespēja</w:t>
      </w:r>
      <w:r w:rsidR="009A1D90" w:rsidRPr="002D6AF7">
        <w:rPr>
          <w:rFonts w:ascii="Times New Roman" w:hAnsi="Times New Roman" w:cs="Times New Roman"/>
          <w:sz w:val="24"/>
          <w:szCs w:val="24"/>
        </w:rPr>
        <w:t xml:space="preserve"> saņemt konsultācijas pie iestādes logopēda.</w:t>
      </w:r>
    </w:p>
    <w:p w14:paraId="75554622" w14:textId="7D460CE0" w:rsidR="00B37B9C" w:rsidRPr="002D6AF7" w:rsidRDefault="009A1D90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lastRenderedPageBreak/>
        <w:t>Iestādes vadītāja, pedagogi, izglītojamo vecāki</w:t>
      </w:r>
      <w:r w:rsidR="00082C0C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B37B9C" w:rsidRPr="002D6AF7">
        <w:rPr>
          <w:rFonts w:ascii="Times New Roman" w:hAnsi="Times New Roman" w:cs="Times New Roman"/>
          <w:sz w:val="24"/>
          <w:szCs w:val="24"/>
        </w:rPr>
        <w:t>regulāri izvērtē bērnu vajadzības un nepieciešamības gadījumā</w:t>
      </w:r>
      <w:r w:rsidR="00082C0C" w:rsidRPr="002D6AF7">
        <w:rPr>
          <w:rFonts w:ascii="Times New Roman" w:hAnsi="Times New Roman" w:cs="Times New Roman"/>
          <w:sz w:val="24"/>
          <w:szCs w:val="24"/>
        </w:rPr>
        <w:t xml:space="preserve"> sniedz pedagoģisko, sociālo un </w:t>
      </w:r>
      <w:r w:rsidR="00B37B9C" w:rsidRPr="002D6AF7">
        <w:rPr>
          <w:rFonts w:ascii="Times New Roman" w:hAnsi="Times New Roman" w:cs="Times New Roman"/>
          <w:sz w:val="24"/>
          <w:szCs w:val="24"/>
        </w:rPr>
        <w:t xml:space="preserve">psiholoģisko palīdzību. </w:t>
      </w:r>
      <w:r w:rsidRPr="002D6AF7">
        <w:rPr>
          <w:rFonts w:ascii="Times New Roman" w:hAnsi="Times New Roman" w:cs="Times New Roman"/>
          <w:sz w:val="24"/>
          <w:szCs w:val="24"/>
        </w:rPr>
        <w:t>Iestādei ir sadarbība ar Gulbenes novada Bāriņtiesu.</w:t>
      </w:r>
    </w:p>
    <w:p w14:paraId="6701E5D6" w14:textId="430559EC" w:rsidR="00B37B9C" w:rsidRPr="002D6AF7" w:rsidRDefault="00B37B9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Izglītības iestādei mācību procesa organizēšanai ir informācij</w:t>
      </w:r>
      <w:r w:rsidR="00F6314B">
        <w:rPr>
          <w:rFonts w:ascii="Times New Roman" w:hAnsi="Times New Roman" w:cs="Times New Roman"/>
          <w:sz w:val="24"/>
          <w:szCs w:val="24"/>
        </w:rPr>
        <w:t xml:space="preserve">a par bērna veselības stāvokli, </w:t>
      </w:r>
      <w:r w:rsidRPr="002D6AF7">
        <w:rPr>
          <w:rFonts w:ascii="Times New Roman" w:hAnsi="Times New Roman" w:cs="Times New Roman"/>
          <w:sz w:val="24"/>
          <w:szCs w:val="24"/>
        </w:rPr>
        <w:t>īpašajām individuālajām vajadzībām, atsevišķos gadī</w:t>
      </w:r>
      <w:r w:rsidR="00F6314B">
        <w:rPr>
          <w:rFonts w:ascii="Times New Roman" w:hAnsi="Times New Roman" w:cs="Times New Roman"/>
          <w:sz w:val="24"/>
          <w:szCs w:val="24"/>
        </w:rPr>
        <w:t xml:space="preserve">jumos šī informācija ir daļēja. </w:t>
      </w:r>
      <w:r w:rsidRPr="002D6AF7">
        <w:rPr>
          <w:rFonts w:ascii="Times New Roman" w:hAnsi="Times New Roman" w:cs="Times New Roman"/>
          <w:sz w:val="24"/>
          <w:szCs w:val="24"/>
        </w:rPr>
        <w:t>Iestādes personāls ir apguvis pirmās palīdzības sniegšanas, bērnu tiesību aizsardzības</w:t>
      </w:r>
      <w:r w:rsidR="00F6314B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 xml:space="preserve">izglītības programmu. Saskarsmē ar bērniem personāls ir atbalstošs, </w:t>
      </w:r>
      <w:r w:rsidR="00781074" w:rsidRPr="002D6AF7">
        <w:rPr>
          <w:rFonts w:ascii="Times New Roman" w:hAnsi="Times New Roman" w:cs="Times New Roman"/>
          <w:sz w:val="24"/>
          <w:szCs w:val="24"/>
        </w:rPr>
        <w:t xml:space="preserve">zina un izprot </w:t>
      </w:r>
      <w:r w:rsidRPr="002D6AF7">
        <w:rPr>
          <w:rFonts w:ascii="Times New Roman" w:hAnsi="Times New Roman" w:cs="Times New Roman"/>
          <w:sz w:val="24"/>
          <w:szCs w:val="24"/>
        </w:rPr>
        <w:t>bērnu vecumposmu psihes īpatnības. Tiek ievēroti visi nepi</w:t>
      </w:r>
      <w:r w:rsidR="00781074" w:rsidRPr="002D6AF7">
        <w:rPr>
          <w:rFonts w:ascii="Times New Roman" w:hAnsi="Times New Roman" w:cs="Times New Roman"/>
          <w:sz w:val="24"/>
          <w:szCs w:val="24"/>
        </w:rPr>
        <w:t xml:space="preserve">eciešamie pasākumi bērnu traumu </w:t>
      </w:r>
      <w:r w:rsidRPr="002D6AF7">
        <w:rPr>
          <w:rFonts w:ascii="Times New Roman" w:hAnsi="Times New Roman" w:cs="Times New Roman"/>
          <w:sz w:val="24"/>
          <w:szCs w:val="24"/>
        </w:rPr>
        <w:t>un saslimšanu gadījumos, tiek veikti arī nepieciešamie profilaktiskie pasākumi.</w:t>
      </w:r>
    </w:p>
    <w:p w14:paraId="3557D90C" w14:textId="5EE18D7D" w:rsidR="00B37B9C" w:rsidRPr="002D6AF7" w:rsidRDefault="00B37B9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Pirmsskolā ir izstrādāti drošību reglamentējošie normatī</w:t>
      </w:r>
      <w:r w:rsidR="00F6314B">
        <w:rPr>
          <w:rFonts w:ascii="Times New Roman" w:hAnsi="Times New Roman" w:cs="Times New Roman"/>
          <w:sz w:val="24"/>
          <w:szCs w:val="24"/>
        </w:rPr>
        <w:t xml:space="preserve">vie dokumenti, kā arī izvietota </w:t>
      </w:r>
      <w:r w:rsidRPr="002D6AF7">
        <w:rPr>
          <w:rFonts w:ascii="Times New Roman" w:hAnsi="Times New Roman" w:cs="Times New Roman"/>
          <w:sz w:val="24"/>
          <w:szCs w:val="24"/>
        </w:rPr>
        <w:t>drošības prasībām atbilstoša informācija, evakuācijas plāni, ir no</w:t>
      </w:r>
      <w:r w:rsidR="00F6314B">
        <w:rPr>
          <w:rFonts w:ascii="Times New Roman" w:hAnsi="Times New Roman" w:cs="Times New Roman"/>
          <w:sz w:val="24"/>
          <w:szCs w:val="24"/>
        </w:rPr>
        <w:t xml:space="preserve">rādītas rezerves izeju norādes, </w:t>
      </w:r>
      <w:r w:rsidRPr="002D6AF7">
        <w:rPr>
          <w:rFonts w:ascii="Times New Roman" w:hAnsi="Times New Roman" w:cs="Times New Roman"/>
          <w:sz w:val="24"/>
          <w:szCs w:val="24"/>
        </w:rPr>
        <w:t>ir uzstādīti ugunsdzēšamie aparāti, norādes - palīdzības un glā</w:t>
      </w:r>
      <w:r w:rsidR="00F6314B">
        <w:rPr>
          <w:rFonts w:ascii="Times New Roman" w:hAnsi="Times New Roman" w:cs="Times New Roman"/>
          <w:sz w:val="24"/>
          <w:szCs w:val="24"/>
        </w:rPr>
        <w:t xml:space="preserve">bšanas dienestu tālruņu numuri. </w:t>
      </w:r>
      <w:r w:rsidRPr="002D6AF7">
        <w:rPr>
          <w:rFonts w:ascii="Times New Roman" w:hAnsi="Times New Roman" w:cs="Times New Roman"/>
          <w:sz w:val="24"/>
          <w:szCs w:val="24"/>
        </w:rPr>
        <w:t xml:space="preserve">Pirmsskolas uzraudzību darba aizsardzībā un ugunsdrošībā veic </w:t>
      </w:r>
      <w:r w:rsidR="009A1D90" w:rsidRPr="002D6AF7">
        <w:rPr>
          <w:rFonts w:ascii="Times New Roman" w:hAnsi="Times New Roman" w:cs="Times New Roman"/>
          <w:sz w:val="24"/>
          <w:szCs w:val="24"/>
        </w:rPr>
        <w:t>katrā programmas īstenošanas vietā ievēlēts darbinieks</w:t>
      </w:r>
      <w:r w:rsidR="00082C0C" w:rsidRPr="002D6AF7">
        <w:rPr>
          <w:rFonts w:ascii="Times New Roman" w:hAnsi="Times New Roman" w:cs="Times New Roman"/>
          <w:sz w:val="24"/>
          <w:szCs w:val="24"/>
        </w:rPr>
        <w:t xml:space="preserve">. Tiek </w:t>
      </w:r>
      <w:r w:rsidRPr="002D6AF7">
        <w:rPr>
          <w:rFonts w:ascii="Times New Roman" w:hAnsi="Times New Roman" w:cs="Times New Roman"/>
          <w:sz w:val="24"/>
          <w:szCs w:val="24"/>
        </w:rPr>
        <w:t>veikta ugunsdrošības un darba aizsardzības instruktāža darbiniekiem. Katru</w:t>
      </w:r>
      <w:r w:rsidR="00F6314B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gadu pirmsskolā</w:t>
      </w:r>
      <w:r w:rsidR="00781074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tiek veikta evakuācijas mācību trauksme sadarbībā ar Valsts ugunsdzēsības un</w:t>
      </w:r>
      <w:r w:rsidR="00781074" w:rsidRPr="002D6AF7">
        <w:rPr>
          <w:rFonts w:ascii="Times New Roman" w:hAnsi="Times New Roman" w:cs="Times New Roman"/>
          <w:sz w:val="24"/>
          <w:szCs w:val="24"/>
        </w:rPr>
        <w:t xml:space="preserve"> glābšanas </w:t>
      </w:r>
      <w:r w:rsidRPr="002D6AF7">
        <w:rPr>
          <w:rFonts w:ascii="Times New Roman" w:hAnsi="Times New Roman" w:cs="Times New Roman"/>
          <w:sz w:val="24"/>
          <w:szCs w:val="24"/>
        </w:rPr>
        <w:t>dienestu.</w:t>
      </w:r>
    </w:p>
    <w:p w14:paraId="1CB6910F" w14:textId="70DECC87" w:rsidR="00B37B9C" w:rsidRPr="002D6AF7" w:rsidRDefault="00082C0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Visā izglītības </w:t>
      </w:r>
      <w:r w:rsidR="00B37B9C" w:rsidRPr="002D6AF7">
        <w:rPr>
          <w:rFonts w:ascii="Times New Roman" w:hAnsi="Times New Roman" w:cs="Times New Roman"/>
          <w:sz w:val="24"/>
          <w:szCs w:val="24"/>
        </w:rPr>
        <w:t>iestādē ir uzstādīta ugunsdrošības un apsardzes signalizācija. Papildus valstī noteiktajiem</w:t>
      </w:r>
      <w:r w:rsidR="00781074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B37B9C" w:rsidRPr="002D6AF7">
        <w:rPr>
          <w:rFonts w:ascii="Times New Roman" w:hAnsi="Times New Roman" w:cs="Times New Roman"/>
          <w:sz w:val="24"/>
          <w:szCs w:val="24"/>
        </w:rPr>
        <w:t>drošību reglamentējošajiem normatīvajiem dokumentiem pirms</w:t>
      </w:r>
      <w:r w:rsidR="00F6314B">
        <w:rPr>
          <w:rFonts w:ascii="Times New Roman" w:hAnsi="Times New Roman" w:cs="Times New Roman"/>
          <w:sz w:val="24"/>
          <w:szCs w:val="24"/>
        </w:rPr>
        <w:t xml:space="preserve">skolā ir noteikta </w:t>
      </w:r>
      <w:r w:rsidR="00781074" w:rsidRPr="002D6AF7">
        <w:rPr>
          <w:rFonts w:ascii="Times New Roman" w:hAnsi="Times New Roman" w:cs="Times New Roman"/>
          <w:sz w:val="24"/>
          <w:szCs w:val="24"/>
        </w:rPr>
        <w:t xml:space="preserve">kārtība, kādā </w:t>
      </w:r>
      <w:r w:rsidR="00B37B9C" w:rsidRPr="002D6AF7">
        <w:rPr>
          <w:rFonts w:ascii="Times New Roman" w:hAnsi="Times New Roman" w:cs="Times New Roman"/>
          <w:sz w:val="24"/>
          <w:szCs w:val="24"/>
        </w:rPr>
        <w:t xml:space="preserve">izglītības iestādē uzturas izglītojamo vecāki un citas personas. </w:t>
      </w:r>
    </w:p>
    <w:p w14:paraId="6E011237" w14:textId="454D5378" w:rsidR="00B37B9C" w:rsidRPr="002D6AF7" w:rsidRDefault="00781074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</w:t>
      </w:r>
      <w:r w:rsidR="00B37B9C" w:rsidRPr="002D6AF7">
        <w:rPr>
          <w:rFonts w:ascii="Times New Roman" w:hAnsi="Times New Roman" w:cs="Times New Roman"/>
          <w:sz w:val="24"/>
          <w:szCs w:val="24"/>
        </w:rPr>
        <w:t>r noteikta kārtība, kā un kad notiek drošības instruktāžas. Pedagogi regulāri veic bērnu</w:t>
      </w:r>
      <w:r w:rsidR="00F6314B">
        <w:rPr>
          <w:rFonts w:ascii="Times New Roman" w:hAnsi="Times New Roman" w:cs="Times New Roman"/>
          <w:sz w:val="24"/>
          <w:szCs w:val="24"/>
        </w:rPr>
        <w:t xml:space="preserve"> </w:t>
      </w:r>
      <w:r w:rsidR="00B37B9C" w:rsidRPr="002D6AF7">
        <w:rPr>
          <w:rFonts w:ascii="Times New Roman" w:hAnsi="Times New Roman" w:cs="Times New Roman"/>
          <w:sz w:val="24"/>
          <w:szCs w:val="24"/>
        </w:rPr>
        <w:t>iepazīstināšanu ar drošības noteikumiem, iekšējās kārtības n</w:t>
      </w:r>
      <w:r w:rsidR="00F6314B">
        <w:rPr>
          <w:rFonts w:ascii="Times New Roman" w:hAnsi="Times New Roman" w:cs="Times New Roman"/>
          <w:sz w:val="24"/>
          <w:szCs w:val="24"/>
        </w:rPr>
        <w:t xml:space="preserve">oteikumiem, instruktāžas atzīmē </w:t>
      </w:r>
      <w:r w:rsidR="00B37B9C" w:rsidRPr="002D6AF7">
        <w:rPr>
          <w:rFonts w:ascii="Times New Roman" w:hAnsi="Times New Roman" w:cs="Times New Roman"/>
          <w:sz w:val="24"/>
          <w:szCs w:val="24"/>
        </w:rPr>
        <w:t>“E-klases” žurnālā “Instruktāža”.</w:t>
      </w:r>
    </w:p>
    <w:p w14:paraId="3A24C75C" w14:textId="77777777" w:rsidR="00B37B9C" w:rsidRPr="002D6AF7" w:rsidRDefault="00B37B9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Pirmsskolā ir izstrādāti iekšējās kārtības noteikumi izglītojamajiem.</w:t>
      </w:r>
    </w:p>
    <w:p w14:paraId="43BF6A4A" w14:textId="28112181" w:rsidR="00B37B9C" w:rsidRPr="00F6314B" w:rsidRDefault="00B37B9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Pirmsskolas teritorija ir iežogota. Uz vārtiem ir izvietotas informatīvās zīmes par</w:t>
      </w:r>
      <w:r w:rsidR="00082C0C" w:rsidRPr="002D6AF7">
        <w:rPr>
          <w:rFonts w:ascii="Times New Roman" w:hAnsi="Times New Roman" w:cs="Times New Roman"/>
          <w:sz w:val="24"/>
          <w:szCs w:val="24"/>
        </w:rPr>
        <w:t xml:space="preserve"> nepiederošu personu aizliegumu ieiet iestādes teritorijā.</w:t>
      </w:r>
    </w:p>
    <w:p w14:paraId="424D10A7" w14:textId="235AA8E6" w:rsidR="00B37B9C" w:rsidRPr="002D6AF7" w:rsidRDefault="00B37B9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Bērni tiek nodrošināti ar kvalitatīvu un veselīgu uzturu.</w:t>
      </w:r>
      <w:r w:rsidR="00F6314B">
        <w:rPr>
          <w:rFonts w:ascii="Times New Roman" w:hAnsi="Times New Roman" w:cs="Times New Roman"/>
          <w:sz w:val="24"/>
          <w:szCs w:val="24"/>
        </w:rPr>
        <w:t xml:space="preserve"> Pirmsskolas izglītības iestāde </w:t>
      </w:r>
      <w:r w:rsidRPr="002D6AF7">
        <w:rPr>
          <w:rFonts w:ascii="Times New Roman" w:hAnsi="Times New Roman" w:cs="Times New Roman"/>
          <w:sz w:val="24"/>
          <w:szCs w:val="24"/>
        </w:rPr>
        <w:t>piedalās programmā “Piens un augļi skolai”, kā arī aktīvi l</w:t>
      </w:r>
      <w:r w:rsidR="00F6314B">
        <w:rPr>
          <w:rFonts w:ascii="Times New Roman" w:hAnsi="Times New Roman" w:cs="Times New Roman"/>
          <w:sz w:val="24"/>
          <w:szCs w:val="24"/>
        </w:rPr>
        <w:t xml:space="preserve">īdzdarbojas projekta “Veselības </w:t>
      </w:r>
      <w:r w:rsidRPr="002D6AF7">
        <w:rPr>
          <w:rFonts w:ascii="Times New Roman" w:hAnsi="Times New Roman" w:cs="Times New Roman"/>
          <w:sz w:val="24"/>
          <w:szCs w:val="24"/>
        </w:rPr>
        <w:t>veicināšanas un slimību profilakses pasā</w:t>
      </w:r>
      <w:r w:rsidR="00F6314B">
        <w:rPr>
          <w:rFonts w:ascii="Times New Roman" w:hAnsi="Times New Roman" w:cs="Times New Roman"/>
          <w:sz w:val="24"/>
          <w:szCs w:val="24"/>
        </w:rPr>
        <w:t>kumi Gulbenes novadā” ietvaros.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37B9C" w:rsidRPr="002D6AF7" w14:paraId="17005398" w14:textId="77777777" w:rsidTr="00B37B9C">
        <w:tc>
          <w:tcPr>
            <w:tcW w:w="4148" w:type="dxa"/>
          </w:tcPr>
          <w:p w14:paraId="2184BDC5" w14:textId="77777777" w:rsidR="00B37B9C" w:rsidRPr="002D6AF7" w:rsidRDefault="00B37B9C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Stiprās puses</w:t>
            </w:r>
          </w:p>
        </w:tc>
        <w:tc>
          <w:tcPr>
            <w:tcW w:w="4148" w:type="dxa"/>
          </w:tcPr>
          <w:p w14:paraId="7C710601" w14:textId="17CA6A73" w:rsidR="00B37B9C" w:rsidRPr="002D6AF7" w:rsidRDefault="00B35872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Tālākās vajadzības</w:t>
            </w:r>
          </w:p>
        </w:tc>
      </w:tr>
      <w:tr w:rsidR="00B37B9C" w:rsidRPr="002D6AF7" w14:paraId="4D4DBA66" w14:textId="77777777" w:rsidTr="00B37B9C">
        <w:tc>
          <w:tcPr>
            <w:tcW w:w="4148" w:type="dxa"/>
          </w:tcPr>
          <w:p w14:paraId="6E4D405F" w14:textId="5D9CB8F0" w:rsidR="00B37B9C" w:rsidRPr="002D6AF7" w:rsidRDefault="000C68A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Atbalsta 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sistēmas speciālisti sadarbojas ar iestādes vadību, izglītojamo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vecākiem</w:t>
            </w:r>
          </w:p>
        </w:tc>
        <w:tc>
          <w:tcPr>
            <w:tcW w:w="4148" w:type="dxa"/>
          </w:tcPr>
          <w:p w14:paraId="24AB5D3F" w14:textId="50BED184" w:rsidR="000C68AD" w:rsidRPr="002D6AF7" w:rsidRDefault="000C68A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82C0C" w:rsidRPr="002D6AF7">
              <w:rPr>
                <w:rFonts w:ascii="Times New Roman" w:hAnsi="Times New Roman" w:cs="Times New Roman"/>
                <w:sz w:val="24"/>
                <w:szCs w:val="24"/>
              </w:rPr>
              <w:t>tbalsta sistēmas pilnveide, speciālista psihologa nepietiekamība.</w:t>
            </w:r>
          </w:p>
          <w:p w14:paraId="6ADD77E7" w14:textId="7F79C20B" w:rsidR="00B37B9C" w:rsidRPr="002D6AF7" w:rsidRDefault="00B37B9C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9C" w:rsidRPr="002D6AF7" w14:paraId="1E3CDBAF" w14:textId="77777777" w:rsidTr="00B37B9C">
        <w:tc>
          <w:tcPr>
            <w:tcW w:w="4148" w:type="dxa"/>
          </w:tcPr>
          <w:p w14:paraId="7D9E31E9" w14:textId="77F93329" w:rsidR="00B37B9C" w:rsidRPr="002D6AF7" w:rsidRDefault="000C68A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Izglītības iestādes vadība un darb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inieki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rūpējas un nodrošina bērnu drošību.</w:t>
            </w:r>
          </w:p>
        </w:tc>
        <w:tc>
          <w:tcPr>
            <w:tcW w:w="4148" w:type="dxa"/>
          </w:tcPr>
          <w:p w14:paraId="38EDA7F6" w14:textId="531264A2" w:rsidR="000C68AD" w:rsidRPr="002D6AF7" w:rsidRDefault="000C68A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Bērnu āra rotaļu vides uzlabošana,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 amo</w:t>
            </w:r>
            <w:r w:rsidR="006E08FC" w:rsidRPr="002D6AF7">
              <w:rPr>
                <w:rFonts w:ascii="Times New Roman" w:hAnsi="Times New Roman" w:cs="Times New Roman"/>
                <w:sz w:val="24"/>
                <w:szCs w:val="24"/>
              </w:rPr>
              <w:t>rti</w:t>
            </w:r>
            <w:r w:rsidR="00082C0C" w:rsidRPr="002D6AF7">
              <w:rPr>
                <w:rFonts w:ascii="Times New Roman" w:hAnsi="Times New Roman" w:cs="Times New Roman"/>
                <w:sz w:val="24"/>
                <w:szCs w:val="24"/>
              </w:rPr>
              <w:t>zējošo paklāju uzstādīšana</w:t>
            </w:r>
            <w:r w:rsidR="006E08FC" w:rsidRPr="002D6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C5C5A9" w14:textId="77777777" w:rsidR="00B37B9C" w:rsidRPr="002D6AF7" w:rsidRDefault="00B37B9C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9C" w:rsidRPr="002D6AF7" w14:paraId="08B3A2FB" w14:textId="77777777" w:rsidTr="00B37B9C">
        <w:tc>
          <w:tcPr>
            <w:tcW w:w="4148" w:type="dxa"/>
          </w:tcPr>
          <w:p w14:paraId="72E061B2" w14:textId="2052593D" w:rsidR="00B37B9C" w:rsidRPr="002D6AF7" w:rsidRDefault="000C68A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irmsskolā ir izstrādāti drošību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reglament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ējoši normatīvie akti, ierīkota ugunsdrošības un apsardzes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signalizācija.</w:t>
            </w:r>
          </w:p>
        </w:tc>
        <w:tc>
          <w:tcPr>
            <w:tcW w:w="4148" w:type="dxa"/>
          </w:tcPr>
          <w:p w14:paraId="125958E2" w14:textId="5CD5803E" w:rsidR="00B37B9C" w:rsidRPr="002D6AF7" w:rsidRDefault="000C68A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Normatīvo dokumentu, iekšē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jās kārtības </w:t>
            </w:r>
            <w:r w:rsidR="006E08FC" w:rsidRPr="002D6AF7">
              <w:rPr>
                <w:rFonts w:ascii="Times New Roman" w:hAnsi="Times New Roman" w:cs="Times New Roman"/>
                <w:sz w:val="24"/>
                <w:szCs w:val="24"/>
              </w:rPr>
              <w:t>noteikumu pilnveide, korek</w:t>
            </w:r>
            <w:r w:rsidR="00C22BD0" w:rsidRPr="002D6AF7">
              <w:rPr>
                <w:rFonts w:ascii="Times New Roman" w:hAnsi="Times New Roman" w:cs="Times New Roman"/>
                <w:sz w:val="24"/>
                <w:szCs w:val="24"/>
              </w:rPr>
              <w:t>cija</w:t>
            </w:r>
          </w:p>
        </w:tc>
      </w:tr>
    </w:tbl>
    <w:p w14:paraId="4B5E784E" w14:textId="74D9CAC1" w:rsidR="00781074" w:rsidRPr="002D6AF7" w:rsidRDefault="000C68AD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t>Vērtējums:</w:t>
      </w:r>
      <w:r w:rsidR="00781074" w:rsidRPr="002D6AF7">
        <w:rPr>
          <w:rFonts w:ascii="Times New Roman" w:hAnsi="Times New Roman" w:cs="Times New Roman"/>
          <w:b/>
          <w:sz w:val="24"/>
          <w:szCs w:val="24"/>
        </w:rPr>
        <w:t xml:space="preserve"> ļoti labi</w:t>
      </w:r>
    </w:p>
    <w:p w14:paraId="7834C03A" w14:textId="1473D1A9" w:rsidR="000C68AD" w:rsidRPr="0006595E" w:rsidRDefault="000C68AD" w:rsidP="0006595E">
      <w:pPr>
        <w:pStyle w:val="Virsraksts2"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10" w:name="_Toc53526169"/>
      <w:r w:rsidRPr="0006595E">
        <w:rPr>
          <w:rFonts w:ascii="Times New Roman" w:hAnsi="Times New Roman" w:cs="Times New Roman"/>
          <w:b/>
          <w:sz w:val="24"/>
          <w:szCs w:val="24"/>
        </w:rPr>
        <w:lastRenderedPageBreak/>
        <w:t>3.3.2. Atbalsts personības veidošanā</w:t>
      </w:r>
      <w:bookmarkEnd w:id="10"/>
    </w:p>
    <w:p w14:paraId="6D1A185F" w14:textId="32C9505E" w:rsidR="000C68AD" w:rsidRPr="002D6AF7" w:rsidRDefault="000C68AD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Audzināšanas darbā</w:t>
      </w:r>
      <w:r w:rsidR="006E08FC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iesaistās pedagogi, atbalsta personāls, administrācija. A</w:t>
      </w:r>
      <w:r w:rsidR="006E08FC" w:rsidRPr="002D6AF7">
        <w:rPr>
          <w:rFonts w:ascii="Times New Roman" w:hAnsi="Times New Roman" w:cs="Times New Roman"/>
          <w:sz w:val="24"/>
          <w:szCs w:val="24"/>
        </w:rPr>
        <w:t xml:space="preserve">udzināšanas darba uzdevumi tiek </w:t>
      </w:r>
      <w:r w:rsidRPr="002D6AF7">
        <w:rPr>
          <w:rFonts w:ascii="Times New Roman" w:hAnsi="Times New Roman" w:cs="Times New Roman"/>
          <w:sz w:val="24"/>
          <w:szCs w:val="24"/>
        </w:rPr>
        <w:t>izvirzīti saskaņā ar Gulbenes novada pašvaldības, pirmsskolas</w:t>
      </w:r>
      <w:r w:rsidR="006E08FC" w:rsidRPr="002D6AF7">
        <w:rPr>
          <w:rFonts w:ascii="Times New Roman" w:hAnsi="Times New Roman" w:cs="Times New Roman"/>
          <w:sz w:val="24"/>
          <w:szCs w:val="24"/>
        </w:rPr>
        <w:t xml:space="preserve"> audzināšanas darba prioritātēm </w:t>
      </w:r>
      <w:r w:rsidRPr="002D6AF7">
        <w:rPr>
          <w:rFonts w:ascii="Times New Roman" w:hAnsi="Times New Roman" w:cs="Times New Roman"/>
          <w:sz w:val="24"/>
          <w:szCs w:val="24"/>
        </w:rPr>
        <w:t>un darba plānu, respektējot bērnu vecumposma īpatnības, vajadzības.</w:t>
      </w:r>
    </w:p>
    <w:p w14:paraId="6C864079" w14:textId="60D126AC" w:rsidR="000C68AD" w:rsidRPr="002D6AF7" w:rsidRDefault="00781074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Tiek veicinātas bērnu </w:t>
      </w:r>
      <w:r w:rsidR="000C68AD" w:rsidRPr="002D6AF7">
        <w:rPr>
          <w:rFonts w:ascii="Times New Roman" w:hAnsi="Times New Roman" w:cs="Times New Roman"/>
          <w:sz w:val="24"/>
          <w:szCs w:val="24"/>
        </w:rPr>
        <w:t>izpratnes, pašregulācijas un pozitīvu attiecību ar grup</w:t>
      </w:r>
      <w:r w:rsidRPr="002D6AF7">
        <w:rPr>
          <w:rFonts w:ascii="Times New Roman" w:hAnsi="Times New Roman" w:cs="Times New Roman"/>
          <w:sz w:val="24"/>
          <w:szCs w:val="24"/>
        </w:rPr>
        <w:t xml:space="preserve">as biedriem un citiem cilvēkiem </w:t>
      </w:r>
      <w:r w:rsidR="000C68AD" w:rsidRPr="002D6AF7">
        <w:rPr>
          <w:rFonts w:ascii="Times New Roman" w:hAnsi="Times New Roman" w:cs="Times New Roman"/>
          <w:sz w:val="24"/>
          <w:szCs w:val="24"/>
        </w:rPr>
        <w:t>veidošanas prasmes.</w:t>
      </w:r>
    </w:p>
    <w:p w14:paraId="257E1361" w14:textId="150ABD89" w:rsidR="000C68AD" w:rsidRPr="002D6AF7" w:rsidRDefault="000C68AD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Pirmsskola lepojas ar savām tradīcijām un pasākumiem. Bērnu patriotisma jūtas pret dzimto</w:t>
      </w:r>
      <w:r w:rsidR="00C22BD0" w:rsidRPr="002D6AF7">
        <w:rPr>
          <w:rFonts w:ascii="Times New Roman" w:hAnsi="Times New Roman" w:cs="Times New Roman"/>
          <w:sz w:val="24"/>
          <w:szCs w:val="24"/>
        </w:rPr>
        <w:t xml:space="preserve"> pagastu,</w:t>
      </w:r>
      <w:r w:rsidR="006E08FC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pilsētu, novadu un valsti tiek ieaudzinātas gadskārtu svētkos, mācību ekskursijās,</w:t>
      </w:r>
      <w:r w:rsidR="00781074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F6314B">
        <w:rPr>
          <w:rFonts w:ascii="Times New Roman" w:hAnsi="Times New Roman" w:cs="Times New Roman"/>
          <w:sz w:val="24"/>
          <w:szCs w:val="24"/>
        </w:rPr>
        <w:t xml:space="preserve">pārgājienos, </w:t>
      </w:r>
      <w:r w:rsidRPr="002D6AF7">
        <w:rPr>
          <w:rFonts w:ascii="Times New Roman" w:hAnsi="Times New Roman" w:cs="Times New Roman"/>
          <w:sz w:val="24"/>
          <w:szCs w:val="24"/>
        </w:rPr>
        <w:t>L</w:t>
      </w:r>
      <w:r w:rsidR="006E08FC" w:rsidRPr="002D6AF7">
        <w:rPr>
          <w:rFonts w:ascii="Times New Roman" w:hAnsi="Times New Roman" w:cs="Times New Roman"/>
          <w:sz w:val="24"/>
          <w:szCs w:val="24"/>
        </w:rPr>
        <w:t xml:space="preserve">atvijas valsts dzimšanas dienas </w:t>
      </w:r>
      <w:r w:rsidRPr="002D6AF7">
        <w:rPr>
          <w:rFonts w:ascii="Times New Roman" w:hAnsi="Times New Roman" w:cs="Times New Roman"/>
          <w:sz w:val="24"/>
          <w:szCs w:val="24"/>
        </w:rPr>
        <w:t>pasākumos, Latvijas atceres dienu pasākumos, bērnu ie</w:t>
      </w:r>
      <w:r w:rsidR="00F6314B">
        <w:rPr>
          <w:rFonts w:ascii="Times New Roman" w:hAnsi="Times New Roman" w:cs="Times New Roman"/>
          <w:sz w:val="24"/>
          <w:szCs w:val="24"/>
        </w:rPr>
        <w:t xml:space="preserve">saistīšanā </w:t>
      </w:r>
      <w:r w:rsidR="006E08FC" w:rsidRPr="002D6AF7">
        <w:rPr>
          <w:rFonts w:ascii="Times New Roman" w:hAnsi="Times New Roman" w:cs="Times New Roman"/>
          <w:sz w:val="24"/>
          <w:szCs w:val="24"/>
        </w:rPr>
        <w:t>iestādes teritorijas labiekārtošanas</w:t>
      </w:r>
      <w:r w:rsidRPr="002D6AF7">
        <w:rPr>
          <w:rFonts w:ascii="Times New Roman" w:hAnsi="Times New Roman" w:cs="Times New Roman"/>
          <w:sz w:val="24"/>
          <w:szCs w:val="24"/>
        </w:rPr>
        <w:t xml:space="preserve"> darbos un talkās.</w:t>
      </w:r>
    </w:p>
    <w:p w14:paraId="36B6EA03" w14:textId="166F8142" w:rsidR="000C68AD" w:rsidRPr="002D6AF7" w:rsidRDefault="006E08F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C</w:t>
      </w:r>
      <w:r w:rsidR="000C68AD" w:rsidRPr="002D6AF7">
        <w:rPr>
          <w:rFonts w:ascii="Times New Roman" w:hAnsi="Times New Roman" w:cs="Times New Roman"/>
          <w:sz w:val="24"/>
          <w:szCs w:val="24"/>
        </w:rPr>
        <w:t>aur d</w:t>
      </w:r>
      <w:r w:rsidR="00781074" w:rsidRPr="002D6AF7">
        <w:rPr>
          <w:rFonts w:ascii="Times New Roman" w:hAnsi="Times New Roman" w:cs="Times New Roman"/>
          <w:sz w:val="24"/>
          <w:szCs w:val="24"/>
        </w:rPr>
        <w:t>ažādiem</w:t>
      </w:r>
      <w:r w:rsidRPr="002D6AF7">
        <w:rPr>
          <w:rFonts w:ascii="Times New Roman" w:hAnsi="Times New Roman" w:cs="Times New Roman"/>
          <w:sz w:val="24"/>
          <w:szCs w:val="24"/>
        </w:rPr>
        <w:t xml:space="preserve"> darbības veidiem,</w:t>
      </w:r>
      <w:r w:rsidR="000C68AD" w:rsidRPr="002D6AF7">
        <w:rPr>
          <w:rFonts w:ascii="Times New Roman" w:hAnsi="Times New Roman" w:cs="Times New Roman"/>
          <w:sz w:val="24"/>
          <w:szCs w:val="24"/>
        </w:rPr>
        <w:t xml:space="preserve"> pasāk</w:t>
      </w:r>
      <w:r w:rsidR="004F5886" w:rsidRPr="002D6AF7">
        <w:rPr>
          <w:rFonts w:ascii="Times New Roman" w:hAnsi="Times New Roman" w:cs="Times New Roman"/>
          <w:sz w:val="24"/>
          <w:szCs w:val="24"/>
        </w:rPr>
        <w:t xml:space="preserve">umiem </w:t>
      </w:r>
      <w:r w:rsidR="00781074" w:rsidRPr="002D6AF7">
        <w:rPr>
          <w:rFonts w:ascii="Times New Roman" w:hAnsi="Times New Roman" w:cs="Times New Roman"/>
          <w:sz w:val="24"/>
          <w:szCs w:val="24"/>
        </w:rPr>
        <w:t>veicinām</w:t>
      </w:r>
      <w:r w:rsidR="004F5886" w:rsidRPr="002D6AF7">
        <w:rPr>
          <w:rFonts w:ascii="Times New Roman" w:hAnsi="Times New Roman" w:cs="Times New Roman"/>
          <w:sz w:val="24"/>
          <w:szCs w:val="24"/>
        </w:rPr>
        <w:t xml:space="preserve"> izglītojamo tikumu </w:t>
      </w:r>
      <w:r w:rsidR="000C68AD" w:rsidRPr="002D6AF7">
        <w:rPr>
          <w:rFonts w:ascii="Times New Roman" w:hAnsi="Times New Roman" w:cs="Times New Roman"/>
          <w:sz w:val="24"/>
          <w:szCs w:val="24"/>
        </w:rPr>
        <w:t>izpratnes un attīstīšanas veicināšanu</w:t>
      </w:r>
      <w:r w:rsidR="00781074" w:rsidRPr="002D6AF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C68AD" w:rsidRPr="002D6AF7" w14:paraId="7C32FE11" w14:textId="77777777" w:rsidTr="000C68AD">
        <w:tc>
          <w:tcPr>
            <w:tcW w:w="4148" w:type="dxa"/>
          </w:tcPr>
          <w:p w14:paraId="223C4EB5" w14:textId="77777777" w:rsidR="000C68AD" w:rsidRPr="002D6AF7" w:rsidRDefault="000C68A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Stiprās puses</w:t>
            </w:r>
          </w:p>
        </w:tc>
        <w:tc>
          <w:tcPr>
            <w:tcW w:w="4148" w:type="dxa"/>
          </w:tcPr>
          <w:p w14:paraId="7EA43284" w14:textId="77777777" w:rsidR="000C68AD" w:rsidRPr="002D6AF7" w:rsidRDefault="000C68A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Tālākās vajadzības</w:t>
            </w:r>
          </w:p>
        </w:tc>
      </w:tr>
      <w:tr w:rsidR="000C68AD" w:rsidRPr="002D6AF7" w14:paraId="0A839EE1" w14:textId="77777777" w:rsidTr="000C68AD">
        <w:tc>
          <w:tcPr>
            <w:tcW w:w="4148" w:type="dxa"/>
          </w:tcPr>
          <w:p w14:paraId="311EE752" w14:textId="16B7241F" w:rsidR="000C68AD" w:rsidRPr="002D6AF7" w:rsidRDefault="000C68A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Tiek aktualizēti sociāli em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ocionālās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audzināšanas principi.</w:t>
            </w:r>
          </w:p>
          <w:p w14:paraId="099D112E" w14:textId="77777777" w:rsidR="000C68AD" w:rsidRPr="002D6AF7" w:rsidRDefault="000C68A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9A8C3C3" w14:textId="29AC60C2" w:rsidR="000C68AD" w:rsidRPr="002D6AF7" w:rsidRDefault="006E08FC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Izstrādāt</w:t>
            </w:r>
            <w:r w:rsidR="000C68AD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audzināšanas programm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u.</w:t>
            </w:r>
          </w:p>
          <w:p w14:paraId="486CA1AF" w14:textId="18730077" w:rsidR="000C68AD" w:rsidRPr="002D6AF7" w:rsidRDefault="000C68A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8AD" w:rsidRPr="002D6AF7" w14:paraId="0B077080" w14:textId="77777777" w:rsidTr="000C68AD">
        <w:tc>
          <w:tcPr>
            <w:tcW w:w="4148" w:type="dxa"/>
          </w:tcPr>
          <w:p w14:paraId="2CEB0700" w14:textId="4512DE18" w:rsidR="000C68AD" w:rsidRPr="002D6AF7" w:rsidRDefault="000C68A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619EA" w:rsidRPr="002D6AF7">
              <w:rPr>
                <w:rFonts w:ascii="Times New Roman" w:hAnsi="Times New Roman" w:cs="Times New Roman"/>
                <w:sz w:val="24"/>
                <w:szCs w:val="24"/>
              </w:rPr>
              <w:t>zglītības iestāde plāno, īsteno</w:t>
            </w:r>
            <w:r w:rsidR="007523A2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pasākumus bērniem.</w:t>
            </w:r>
          </w:p>
          <w:p w14:paraId="565FF931" w14:textId="3343F2DE" w:rsidR="000C68AD" w:rsidRPr="002D6AF7" w:rsidRDefault="000C68A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651CBE3" w14:textId="1D0A0D53" w:rsidR="000C68AD" w:rsidRPr="002D6AF7" w:rsidRDefault="00F6314B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Bērnu līdzdarbošanās pasākumu </w:t>
            </w:r>
            <w:r w:rsidR="000C68AD" w:rsidRPr="002D6AF7">
              <w:rPr>
                <w:rFonts w:ascii="Times New Roman" w:hAnsi="Times New Roman" w:cs="Times New Roman"/>
                <w:sz w:val="24"/>
                <w:szCs w:val="24"/>
              </w:rPr>
              <w:t>gatavo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šanās procesā, svinēšanā. Bērnu </w:t>
            </w:r>
            <w:r w:rsidR="000C68AD" w:rsidRPr="002D6AF7">
              <w:rPr>
                <w:rFonts w:ascii="Times New Roman" w:hAnsi="Times New Roman" w:cs="Times New Roman"/>
                <w:sz w:val="24"/>
                <w:szCs w:val="24"/>
              </w:rPr>
              <w:t>iniciatīvu un ideju atbalstīšana.</w:t>
            </w:r>
          </w:p>
        </w:tc>
      </w:tr>
    </w:tbl>
    <w:p w14:paraId="4E6DE87F" w14:textId="6B3B4C8E" w:rsidR="000C68AD" w:rsidRPr="002D6AF7" w:rsidRDefault="000C68AD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t>Vērtējums:</w:t>
      </w:r>
      <w:r w:rsidR="007523A2" w:rsidRPr="002D6AF7">
        <w:rPr>
          <w:rFonts w:ascii="Times New Roman" w:hAnsi="Times New Roman" w:cs="Times New Roman"/>
          <w:b/>
          <w:sz w:val="24"/>
          <w:szCs w:val="24"/>
        </w:rPr>
        <w:t xml:space="preserve"> labi</w:t>
      </w:r>
    </w:p>
    <w:p w14:paraId="697D36C9" w14:textId="77777777" w:rsidR="000C68AD" w:rsidRPr="0006595E" w:rsidRDefault="000C68AD" w:rsidP="0006595E">
      <w:pPr>
        <w:pStyle w:val="Virsraksts2"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11" w:name="_Toc53526170"/>
      <w:r w:rsidRPr="0006595E">
        <w:rPr>
          <w:rFonts w:ascii="Times New Roman" w:hAnsi="Times New Roman" w:cs="Times New Roman"/>
          <w:b/>
          <w:sz w:val="24"/>
          <w:szCs w:val="24"/>
        </w:rPr>
        <w:t>3.3.3. Atbalsts mācību darba diferenciācijai</w:t>
      </w:r>
      <w:bookmarkEnd w:id="11"/>
    </w:p>
    <w:p w14:paraId="351705F9" w14:textId="695B5B7F" w:rsidR="000C68AD" w:rsidRPr="002D6AF7" w:rsidRDefault="000C68AD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Pirmsskolā ir apzināti bērni ar mācīšanās grūtībām, tiek </w:t>
      </w:r>
      <w:r w:rsidR="00F6314B">
        <w:rPr>
          <w:rFonts w:ascii="Times New Roman" w:hAnsi="Times New Roman" w:cs="Times New Roman"/>
          <w:sz w:val="24"/>
          <w:szCs w:val="24"/>
        </w:rPr>
        <w:t xml:space="preserve">sniegts individuālais atbalsts, </w:t>
      </w:r>
      <w:r w:rsidRPr="002D6AF7">
        <w:rPr>
          <w:rFonts w:ascii="Times New Roman" w:hAnsi="Times New Roman" w:cs="Times New Roman"/>
          <w:sz w:val="24"/>
          <w:szCs w:val="24"/>
        </w:rPr>
        <w:t>paredzot laiku individuālajām nodarbībām savā grupā un speciālistiem- pie logopēda, psihologa</w:t>
      </w:r>
      <w:r w:rsidR="007523A2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F6314B">
        <w:rPr>
          <w:rFonts w:ascii="Times New Roman" w:hAnsi="Times New Roman" w:cs="Times New Roman"/>
          <w:sz w:val="24"/>
          <w:szCs w:val="24"/>
        </w:rPr>
        <w:t xml:space="preserve">. </w:t>
      </w:r>
      <w:r w:rsidRPr="002D6AF7">
        <w:rPr>
          <w:rFonts w:ascii="Times New Roman" w:hAnsi="Times New Roman" w:cs="Times New Roman"/>
          <w:sz w:val="24"/>
          <w:szCs w:val="24"/>
        </w:rPr>
        <w:t>Vērā tiek</w:t>
      </w:r>
      <w:r w:rsidR="00C22BD0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ņemtas ikviena izglītojamā bērna intereses</w:t>
      </w:r>
      <w:r w:rsidR="007523A2" w:rsidRPr="002D6AF7">
        <w:rPr>
          <w:rFonts w:ascii="Times New Roman" w:hAnsi="Times New Roman" w:cs="Times New Roman"/>
          <w:sz w:val="24"/>
          <w:szCs w:val="24"/>
        </w:rPr>
        <w:t>.</w:t>
      </w:r>
    </w:p>
    <w:p w14:paraId="572C05F6" w14:textId="2F709216" w:rsidR="000C68AD" w:rsidRPr="002D6AF7" w:rsidRDefault="007523A2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Mācīšanas v</w:t>
      </w:r>
      <w:r w:rsidR="000C68AD" w:rsidRPr="002D6AF7">
        <w:rPr>
          <w:rFonts w:ascii="Times New Roman" w:hAnsi="Times New Roman" w:cs="Times New Roman"/>
          <w:sz w:val="24"/>
          <w:szCs w:val="24"/>
        </w:rPr>
        <w:t>ajadzību real</w:t>
      </w:r>
      <w:r w:rsidRPr="002D6AF7">
        <w:rPr>
          <w:rFonts w:ascii="Times New Roman" w:hAnsi="Times New Roman" w:cs="Times New Roman"/>
          <w:sz w:val="24"/>
          <w:szCs w:val="24"/>
        </w:rPr>
        <w:t xml:space="preserve">izēšanai regulāri tiek iegādāti </w:t>
      </w:r>
      <w:r w:rsidR="000C68AD" w:rsidRPr="002D6AF7">
        <w:rPr>
          <w:rFonts w:ascii="Times New Roman" w:hAnsi="Times New Roman" w:cs="Times New Roman"/>
          <w:sz w:val="24"/>
          <w:szCs w:val="24"/>
        </w:rPr>
        <w:t xml:space="preserve">mācību līdzekļi, bērnu domāšanas, izpētes, </w:t>
      </w:r>
      <w:r w:rsidR="00832C0C" w:rsidRPr="002D6AF7">
        <w:rPr>
          <w:rFonts w:ascii="Times New Roman" w:hAnsi="Times New Roman" w:cs="Times New Roman"/>
          <w:sz w:val="24"/>
          <w:szCs w:val="24"/>
        </w:rPr>
        <w:t>individualitātes</w:t>
      </w:r>
      <w:r w:rsidR="000C68AD" w:rsidRPr="002D6AF7">
        <w:rPr>
          <w:rFonts w:ascii="Times New Roman" w:hAnsi="Times New Roman" w:cs="Times New Roman"/>
          <w:sz w:val="24"/>
          <w:szCs w:val="24"/>
        </w:rPr>
        <w:t xml:space="preserve"> attīstīšanai.</w:t>
      </w:r>
    </w:p>
    <w:p w14:paraId="109B73CF" w14:textId="6C259E34" w:rsidR="000C68AD" w:rsidRPr="002D6AF7" w:rsidRDefault="000C68AD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Ar darbinieku, bērnu un viņu vecāku līdzdalību</w:t>
      </w:r>
      <w:r w:rsidR="00073B54" w:rsidRPr="002D6AF7">
        <w:rPr>
          <w:rFonts w:ascii="Times New Roman" w:hAnsi="Times New Roman" w:cs="Times New Roman"/>
          <w:sz w:val="24"/>
          <w:szCs w:val="24"/>
        </w:rPr>
        <w:t xml:space="preserve"> tika ierīkots mazdārziņš Litenē.</w:t>
      </w:r>
      <w:r w:rsidR="00F6314B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Vecāko</w:t>
      </w:r>
      <w:r w:rsidR="00073B54" w:rsidRPr="002D6AF7">
        <w:rPr>
          <w:rFonts w:ascii="Times New Roman" w:hAnsi="Times New Roman" w:cs="Times New Roman"/>
          <w:sz w:val="24"/>
          <w:szCs w:val="24"/>
        </w:rPr>
        <w:t xml:space="preserve"> un jaunāko</w:t>
      </w:r>
      <w:r w:rsidRPr="002D6AF7">
        <w:rPr>
          <w:rFonts w:ascii="Times New Roman" w:hAnsi="Times New Roman" w:cs="Times New Roman"/>
          <w:sz w:val="24"/>
          <w:szCs w:val="24"/>
        </w:rPr>
        <w:t xml:space="preserve"> grupu bērni ar skolotājām un skolotā</w:t>
      </w:r>
      <w:r w:rsidR="00832C0C" w:rsidRPr="002D6AF7">
        <w:rPr>
          <w:rFonts w:ascii="Times New Roman" w:hAnsi="Times New Roman" w:cs="Times New Roman"/>
          <w:sz w:val="24"/>
          <w:szCs w:val="24"/>
        </w:rPr>
        <w:t>ju palīdzēm ir i</w:t>
      </w:r>
      <w:r w:rsidRPr="002D6AF7">
        <w:rPr>
          <w:rFonts w:ascii="Times New Roman" w:hAnsi="Times New Roman" w:cs="Times New Roman"/>
          <w:sz w:val="24"/>
          <w:szCs w:val="24"/>
        </w:rPr>
        <w:t>zaudzējuši</w:t>
      </w:r>
      <w:r w:rsidR="00073B54" w:rsidRPr="002D6AF7">
        <w:rPr>
          <w:rFonts w:ascii="Times New Roman" w:hAnsi="Times New Roman" w:cs="Times New Roman"/>
          <w:sz w:val="24"/>
          <w:szCs w:val="24"/>
        </w:rPr>
        <w:t xml:space="preserve"> dārzeņus un </w:t>
      </w:r>
      <w:r w:rsidRPr="002D6AF7">
        <w:rPr>
          <w:rFonts w:ascii="Times New Roman" w:hAnsi="Times New Roman" w:cs="Times New Roman"/>
          <w:sz w:val="24"/>
          <w:szCs w:val="24"/>
        </w:rPr>
        <w:t>zaļum</w:t>
      </w:r>
      <w:r w:rsidR="00073B54" w:rsidRPr="002D6AF7">
        <w:rPr>
          <w:rFonts w:ascii="Times New Roman" w:hAnsi="Times New Roman" w:cs="Times New Roman"/>
          <w:sz w:val="24"/>
          <w:szCs w:val="24"/>
        </w:rPr>
        <w:t>us</w:t>
      </w:r>
      <w:r w:rsidRPr="002D6A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1D0D04" w14:textId="4E1298F3" w:rsidR="00073B54" w:rsidRPr="002D6AF7" w:rsidRDefault="000C68AD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Pirmsskolā tiek veicināta arī pedagogu savstarpēj</w:t>
      </w:r>
      <w:r w:rsidR="00F6314B">
        <w:rPr>
          <w:rFonts w:ascii="Times New Roman" w:hAnsi="Times New Roman" w:cs="Times New Roman"/>
          <w:sz w:val="24"/>
          <w:szCs w:val="24"/>
        </w:rPr>
        <w:t xml:space="preserve">ā sadarbība. Veiksmīgāku mācību </w:t>
      </w:r>
      <w:r w:rsidRPr="002D6AF7">
        <w:rPr>
          <w:rFonts w:ascii="Times New Roman" w:hAnsi="Times New Roman" w:cs="Times New Roman"/>
          <w:sz w:val="24"/>
          <w:szCs w:val="24"/>
        </w:rPr>
        <w:t>rezultātu sasniegšanai paralēlgrupu pedagogi saskaņo mā</w:t>
      </w:r>
      <w:r w:rsidR="00F6314B">
        <w:rPr>
          <w:rFonts w:ascii="Times New Roman" w:hAnsi="Times New Roman" w:cs="Times New Roman"/>
          <w:sz w:val="24"/>
          <w:szCs w:val="24"/>
        </w:rPr>
        <w:t xml:space="preserve">cību un audzināšanas uzdevumus, </w:t>
      </w:r>
      <w:r w:rsidRPr="002D6AF7">
        <w:rPr>
          <w:rFonts w:ascii="Times New Roman" w:hAnsi="Times New Roman" w:cs="Times New Roman"/>
          <w:sz w:val="24"/>
          <w:szCs w:val="24"/>
        </w:rPr>
        <w:t>tēmas, organizē kopīgas mācību ekskursijas, veicina bērnu</w:t>
      </w:r>
      <w:r w:rsidR="00F6314B">
        <w:rPr>
          <w:rFonts w:ascii="Times New Roman" w:hAnsi="Times New Roman" w:cs="Times New Roman"/>
          <w:sz w:val="24"/>
          <w:szCs w:val="24"/>
        </w:rPr>
        <w:t xml:space="preserve"> sadarbības prasmju veidošanos. </w:t>
      </w:r>
      <w:r w:rsidRPr="002D6AF7">
        <w:rPr>
          <w:rFonts w:ascii="Times New Roman" w:hAnsi="Times New Roman" w:cs="Times New Roman"/>
          <w:sz w:val="24"/>
          <w:szCs w:val="24"/>
        </w:rPr>
        <w:t>Visu grupu skolotāji ir iesaistīti gadskārtu svētku pasākumu,</w:t>
      </w:r>
      <w:r w:rsidR="00F6314B">
        <w:rPr>
          <w:rFonts w:ascii="Times New Roman" w:hAnsi="Times New Roman" w:cs="Times New Roman"/>
          <w:sz w:val="24"/>
          <w:szCs w:val="24"/>
        </w:rPr>
        <w:t xml:space="preserve"> iestādes tradicionālo pasākumu </w:t>
      </w:r>
      <w:r w:rsidRPr="002D6AF7">
        <w:rPr>
          <w:rFonts w:ascii="Times New Roman" w:hAnsi="Times New Roman" w:cs="Times New Roman"/>
          <w:sz w:val="24"/>
          <w:szCs w:val="24"/>
        </w:rPr>
        <w:t>organizēšanā un vadīšanā</w:t>
      </w:r>
      <w:r w:rsidR="00832C0C" w:rsidRPr="002D6AF7">
        <w:rPr>
          <w:rFonts w:ascii="Times New Roman" w:hAnsi="Times New Roman" w:cs="Times New Roman"/>
          <w:sz w:val="24"/>
          <w:szCs w:val="24"/>
        </w:rPr>
        <w:t>.</w:t>
      </w:r>
    </w:p>
    <w:p w14:paraId="182A4646" w14:textId="1A41A84B" w:rsidR="007E02EC" w:rsidRPr="002D6AF7" w:rsidRDefault="000C68AD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Logopēde ir izveidoju</w:t>
      </w:r>
      <w:r w:rsidR="00073B54" w:rsidRPr="002D6AF7">
        <w:rPr>
          <w:rFonts w:ascii="Times New Roman" w:hAnsi="Times New Roman" w:cs="Times New Roman"/>
          <w:sz w:val="24"/>
          <w:szCs w:val="24"/>
        </w:rPr>
        <w:t>si</w:t>
      </w:r>
      <w:r w:rsidR="006E08FC" w:rsidRPr="002D6AF7">
        <w:rPr>
          <w:rFonts w:ascii="Times New Roman" w:hAnsi="Times New Roman" w:cs="Times New Roman"/>
          <w:sz w:val="24"/>
          <w:szCs w:val="24"/>
        </w:rPr>
        <w:t xml:space="preserve"> individuālo žurnālu, kur ieraksta</w:t>
      </w:r>
      <w:r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6E08FC" w:rsidRPr="002D6AF7">
        <w:rPr>
          <w:rFonts w:ascii="Times New Roman" w:hAnsi="Times New Roman" w:cs="Times New Roman"/>
          <w:sz w:val="24"/>
          <w:szCs w:val="24"/>
        </w:rPr>
        <w:t xml:space="preserve">darbības </w:t>
      </w:r>
      <w:r w:rsidRPr="002D6AF7">
        <w:rPr>
          <w:rFonts w:ascii="Times New Roman" w:hAnsi="Times New Roman" w:cs="Times New Roman"/>
          <w:sz w:val="24"/>
          <w:szCs w:val="24"/>
        </w:rPr>
        <w:t xml:space="preserve">ar </w:t>
      </w:r>
      <w:r w:rsidR="00F6314B">
        <w:rPr>
          <w:rFonts w:ascii="Times New Roman" w:hAnsi="Times New Roman" w:cs="Times New Roman"/>
          <w:sz w:val="24"/>
          <w:szCs w:val="24"/>
        </w:rPr>
        <w:t xml:space="preserve">katru izglītojamo, </w:t>
      </w:r>
      <w:r w:rsidR="006E08FC" w:rsidRPr="002D6AF7">
        <w:rPr>
          <w:rFonts w:ascii="Times New Roman" w:hAnsi="Times New Roman" w:cs="Times New Roman"/>
          <w:sz w:val="24"/>
          <w:szCs w:val="24"/>
        </w:rPr>
        <w:t>kuram ir valodas traucējumi</w:t>
      </w:r>
      <w:r w:rsidRPr="002D6AF7">
        <w:rPr>
          <w:rFonts w:ascii="Times New Roman" w:hAnsi="Times New Roman" w:cs="Times New Roman"/>
          <w:sz w:val="24"/>
          <w:szCs w:val="24"/>
        </w:rPr>
        <w:t>, kas dod iespēju arī vecākiem strādāt pie bērna valodas korekcijas.</w:t>
      </w:r>
      <w:r w:rsidR="007E02EC" w:rsidRPr="002D6AF7">
        <w:rPr>
          <w:rFonts w:ascii="Times New Roman" w:hAnsi="Times New Roman" w:cs="Times New Roman"/>
          <w:sz w:val="24"/>
          <w:szCs w:val="24"/>
        </w:rPr>
        <w:t xml:space="preserve"> Logopēda darba laiki ir vecākiem pieejami E-Klasē un vecāku stūrītī.</w:t>
      </w:r>
    </w:p>
    <w:p w14:paraId="5F1F7E75" w14:textId="3D624E5A" w:rsidR="000C68AD" w:rsidRPr="002D6AF7" w:rsidRDefault="000C68AD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lastRenderedPageBreak/>
        <w:t>Pirmsskolā tiek organizētas veselības un fizisko aktivitāšu</w:t>
      </w:r>
      <w:r w:rsidR="007E02EC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nodarbības, kas ir pamats bērna</w:t>
      </w:r>
      <w:r w:rsidR="00F6314B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vispusīgai attīstībai. Spo</w:t>
      </w:r>
      <w:r w:rsidR="00832C0C" w:rsidRPr="002D6AF7">
        <w:rPr>
          <w:rFonts w:ascii="Times New Roman" w:hAnsi="Times New Roman" w:cs="Times New Roman"/>
          <w:sz w:val="24"/>
          <w:szCs w:val="24"/>
        </w:rPr>
        <w:t>rta skolotājs</w:t>
      </w:r>
      <w:r w:rsidR="007E02EC" w:rsidRPr="002D6AF7">
        <w:rPr>
          <w:rFonts w:ascii="Times New Roman" w:hAnsi="Times New Roman" w:cs="Times New Roman"/>
          <w:sz w:val="24"/>
          <w:szCs w:val="24"/>
        </w:rPr>
        <w:t xml:space="preserve"> plāno un organizē </w:t>
      </w:r>
      <w:r w:rsidRPr="002D6AF7">
        <w:rPr>
          <w:rFonts w:ascii="Times New Roman" w:hAnsi="Times New Roman" w:cs="Times New Roman"/>
          <w:sz w:val="24"/>
          <w:szCs w:val="24"/>
        </w:rPr>
        <w:t>integrētas nodarbības, pasākumus,</w:t>
      </w:r>
      <w:r w:rsidR="00F6314B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katram bērnam piemērojot diferencētus mācību uzdevumus.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C68AD" w:rsidRPr="002D6AF7" w14:paraId="3184492B" w14:textId="77777777" w:rsidTr="000C68AD">
        <w:tc>
          <w:tcPr>
            <w:tcW w:w="4148" w:type="dxa"/>
          </w:tcPr>
          <w:p w14:paraId="56433ED2" w14:textId="77777777" w:rsidR="000C68AD" w:rsidRPr="002D6AF7" w:rsidRDefault="00C163B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Stiprās puses </w:t>
            </w:r>
          </w:p>
        </w:tc>
        <w:tc>
          <w:tcPr>
            <w:tcW w:w="4148" w:type="dxa"/>
          </w:tcPr>
          <w:p w14:paraId="6CCDE2D7" w14:textId="77777777" w:rsidR="000C68AD" w:rsidRPr="002D6AF7" w:rsidRDefault="00C163B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Tālākās vajadzības</w:t>
            </w:r>
          </w:p>
        </w:tc>
      </w:tr>
      <w:tr w:rsidR="000C68AD" w:rsidRPr="002D6AF7" w14:paraId="45D9F979" w14:textId="77777777" w:rsidTr="000C68AD">
        <w:tc>
          <w:tcPr>
            <w:tcW w:w="4148" w:type="dxa"/>
          </w:tcPr>
          <w:p w14:paraId="178217FB" w14:textId="54FF693F" w:rsidR="000C68AD" w:rsidRPr="002D6AF7" w:rsidRDefault="00F6314B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</w:t>
            </w:r>
            <w:r w:rsidR="007E02EC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ņemtas vērā bērnu</w:t>
            </w:r>
            <w:r w:rsidR="00C163BD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ar </w:t>
            </w:r>
            <w:r w:rsidR="00FD537D" w:rsidRPr="002D6AF7">
              <w:rPr>
                <w:rFonts w:ascii="Times New Roman" w:hAnsi="Times New Roman" w:cs="Times New Roman"/>
                <w:sz w:val="24"/>
                <w:szCs w:val="24"/>
              </w:rPr>
              <w:t>dažādām spējām un prasmēm</w:t>
            </w:r>
            <w:r w:rsidR="00C163BD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C0C" w:rsidRPr="002D6AF7">
              <w:rPr>
                <w:rFonts w:ascii="Times New Roman" w:hAnsi="Times New Roman" w:cs="Times New Roman"/>
                <w:sz w:val="24"/>
                <w:szCs w:val="24"/>
              </w:rPr>
              <w:t>vajadz</w:t>
            </w:r>
            <w:r w:rsidR="00FD537D" w:rsidRPr="002D6AF7">
              <w:rPr>
                <w:rFonts w:ascii="Times New Roman" w:hAnsi="Times New Roman" w:cs="Times New Roman"/>
                <w:sz w:val="24"/>
                <w:szCs w:val="24"/>
              </w:rPr>
              <w:t>ības</w:t>
            </w:r>
            <w:r w:rsidR="00C163BD" w:rsidRPr="002D6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8" w:type="dxa"/>
          </w:tcPr>
          <w:p w14:paraId="0569C5E8" w14:textId="4A80C512" w:rsidR="000C68AD" w:rsidRPr="002D6AF7" w:rsidRDefault="00832C0C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Izstrādāt atbalsta kārtību bērniem ar mācīšanās grūtībām.</w:t>
            </w:r>
          </w:p>
        </w:tc>
      </w:tr>
      <w:tr w:rsidR="000C68AD" w:rsidRPr="002D6AF7" w14:paraId="0008F703" w14:textId="77777777" w:rsidTr="000C68AD">
        <w:tc>
          <w:tcPr>
            <w:tcW w:w="4148" w:type="dxa"/>
          </w:tcPr>
          <w:p w14:paraId="395D0E07" w14:textId="04B6046A" w:rsidR="000C68AD" w:rsidRPr="002D6AF7" w:rsidRDefault="00C163B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Iestādē ir kvalitatīvas veselī</w:t>
            </w:r>
            <w:r w:rsidR="007E02EC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bas un fizisko aktivitāšu jomas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nodarbības.</w:t>
            </w:r>
          </w:p>
        </w:tc>
        <w:tc>
          <w:tcPr>
            <w:tcW w:w="4148" w:type="dxa"/>
          </w:tcPr>
          <w:p w14:paraId="357C63AF" w14:textId="0FDA395B" w:rsidR="000C68AD" w:rsidRPr="002D6AF7" w:rsidRDefault="00C163B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Pilnveidot pedagogu prasmes</w:t>
            </w:r>
            <w:r w:rsidR="0010755B" w:rsidRPr="002D6A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 veidot mācību saturu pēc mācību jomu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caurvijas principa.</w:t>
            </w:r>
          </w:p>
        </w:tc>
      </w:tr>
    </w:tbl>
    <w:p w14:paraId="2F497E5C" w14:textId="7DA7AFC9" w:rsidR="00521448" w:rsidRPr="002D6AF7" w:rsidRDefault="00C163BD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t>Vērtējums:</w:t>
      </w:r>
      <w:r w:rsidR="00F6314B">
        <w:rPr>
          <w:rFonts w:ascii="Times New Roman" w:hAnsi="Times New Roman" w:cs="Times New Roman"/>
          <w:b/>
          <w:sz w:val="24"/>
          <w:szCs w:val="24"/>
        </w:rPr>
        <w:t xml:space="preserve"> labi</w:t>
      </w:r>
    </w:p>
    <w:p w14:paraId="1DA628F1" w14:textId="77777777" w:rsidR="00C163BD" w:rsidRPr="0006595E" w:rsidRDefault="00C163BD" w:rsidP="0006595E">
      <w:pPr>
        <w:pStyle w:val="Virsraksts2"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12" w:name="_Toc53526171"/>
      <w:r w:rsidRPr="0006595E">
        <w:rPr>
          <w:rFonts w:ascii="Times New Roman" w:hAnsi="Times New Roman" w:cs="Times New Roman"/>
          <w:b/>
          <w:sz w:val="24"/>
          <w:szCs w:val="24"/>
        </w:rPr>
        <w:t>3.3.4. Atbalsts izglītojamajiem ar speciālajām vajadzībām</w:t>
      </w:r>
      <w:bookmarkEnd w:id="12"/>
    </w:p>
    <w:p w14:paraId="0A92DC41" w14:textId="52C8A021" w:rsidR="007E02EC" w:rsidRPr="002D6AF7" w:rsidRDefault="00C163BD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Pirmsskolu apmeklē </w:t>
      </w:r>
      <w:r w:rsidR="007E02EC" w:rsidRPr="002D6AF7">
        <w:rPr>
          <w:rFonts w:ascii="Times New Roman" w:hAnsi="Times New Roman" w:cs="Times New Roman"/>
          <w:sz w:val="24"/>
          <w:szCs w:val="24"/>
        </w:rPr>
        <w:t>daži</w:t>
      </w:r>
      <w:r w:rsidRPr="002D6AF7">
        <w:rPr>
          <w:rFonts w:ascii="Times New Roman" w:hAnsi="Times New Roman" w:cs="Times New Roman"/>
          <w:sz w:val="24"/>
          <w:szCs w:val="24"/>
        </w:rPr>
        <w:t xml:space="preserve"> bērni ar speciālām vajadzībām, </w:t>
      </w:r>
      <w:r w:rsidR="00F6314B">
        <w:rPr>
          <w:rFonts w:ascii="Times New Roman" w:hAnsi="Times New Roman" w:cs="Times New Roman"/>
          <w:sz w:val="24"/>
          <w:szCs w:val="24"/>
        </w:rPr>
        <w:t xml:space="preserve">kuriem ir nepieciešami atbalsta </w:t>
      </w:r>
      <w:r w:rsidR="007E02EC" w:rsidRPr="002D6AF7">
        <w:rPr>
          <w:rFonts w:ascii="Times New Roman" w:hAnsi="Times New Roman" w:cs="Times New Roman"/>
          <w:sz w:val="24"/>
          <w:szCs w:val="24"/>
        </w:rPr>
        <w:t>pasākumi. 2019</w:t>
      </w:r>
      <w:r w:rsidRPr="002D6AF7">
        <w:rPr>
          <w:rFonts w:ascii="Times New Roman" w:hAnsi="Times New Roman" w:cs="Times New Roman"/>
          <w:sz w:val="24"/>
          <w:szCs w:val="24"/>
        </w:rPr>
        <w:t>./20</w:t>
      </w:r>
      <w:r w:rsidR="007E02EC" w:rsidRPr="002D6AF7">
        <w:rPr>
          <w:rFonts w:ascii="Times New Roman" w:hAnsi="Times New Roman" w:cs="Times New Roman"/>
          <w:sz w:val="24"/>
          <w:szCs w:val="24"/>
        </w:rPr>
        <w:t>20</w:t>
      </w:r>
      <w:r w:rsidRPr="002D6AF7">
        <w:rPr>
          <w:rFonts w:ascii="Times New Roman" w:hAnsi="Times New Roman" w:cs="Times New Roman"/>
          <w:sz w:val="24"/>
          <w:szCs w:val="24"/>
        </w:rPr>
        <w:t>. mācību gadā uz 1.septembri bija 2</w:t>
      </w:r>
      <w:r w:rsidR="007E02EC" w:rsidRPr="002D6AF7">
        <w:rPr>
          <w:rFonts w:ascii="Times New Roman" w:hAnsi="Times New Roman" w:cs="Times New Roman"/>
          <w:sz w:val="24"/>
          <w:szCs w:val="24"/>
        </w:rPr>
        <w:t xml:space="preserve"> bērni.</w:t>
      </w:r>
    </w:p>
    <w:p w14:paraId="20BE492F" w14:textId="5677A52B" w:rsidR="00C163BD" w:rsidRPr="002D6AF7" w:rsidRDefault="00DE2A73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A</w:t>
      </w:r>
      <w:r w:rsidR="00C163BD" w:rsidRPr="002D6AF7">
        <w:rPr>
          <w:rFonts w:ascii="Times New Roman" w:hAnsi="Times New Roman" w:cs="Times New Roman"/>
          <w:sz w:val="24"/>
          <w:szCs w:val="24"/>
        </w:rPr>
        <w:t xml:space="preserve">r </w:t>
      </w:r>
      <w:r w:rsidRPr="002D6AF7">
        <w:rPr>
          <w:rFonts w:ascii="Times New Roman" w:hAnsi="Times New Roman" w:cs="Times New Roman"/>
          <w:sz w:val="24"/>
          <w:szCs w:val="24"/>
        </w:rPr>
        <w:t xml:space="preserve">grupu skolotājām </w:t>
      </w:r>
      <w:r w:rsidR="00C163BD" w:rsidRPr="002D6AF7">
        <w:rPr>
          <w:rFonts w:ascii="Times New Roman" w:hAnsi="Times New Roman" w:cs="Times New Roman"/>
          <w:sz w:val="24"/>
          <w:szCs w:val="24"/>
        </w:rPr>
        <w:t>regulāri aktualizē pedagoģiski medicī</w:t>
      </w:r>
      <w:r w:rsidR="00F6314B">
        <w:rPr>
          <w:rFonts w:ascii="Times New Roman" w:hAnsi="Times New Roman" w:cs="Times New Roman"/>
          <w:sz w:val="24"/>
          <w:szCs w:val="24"/>
        </w:rPr>
        <w:t xml:space="preserve">niskās komisijas nepieciešamību </w:t>
      </w:r>
      <w:r w:rsidR="00C163BD" w:rsidRPr="002D6AF7">
        <w:rPr>
          <w:rFonts w:ascii="Times New Roman" w:hAnsi="Times New Roman" w:cs="Times New Roman"/>
          <w:sz w:val="24"/>
          <w:szCs w:val="24"/>
        </w:rPr>
        <w:t>bēr</w:t>
      </w:r>
      <w:r w:rsidR="0010755B" w:rsidRPr="002D6AF7">
        <w:rPr>
          <w:rFonts w:ascii="Times New Roman" w:hAnsi="Times New Roman" w:cs="Times New Roman"/>
          <w:sz w:val="24"/>
          <w:szCs w:val="24"/>
        </w:rPr>
        <w:t xml:space="preserve">niem ar speciālajām vajadzībām. </w:t>
      </w:r>
      <w:r w:rsidRPr="002D6AF7">
        <w:rPr>
          <w:rFonts w:ascii="Times New Roman" w:hAnsi="Times New Roman" w:cs="Times New Roman"/>
          <w:sz w:val="24"/>
          <w:szCs w:val="24"/>
        </w:rPr>
        <w:t xml:space="preserve">Atbalsta </w:t>
      </w:r>
      <w:r w:rsidR="00C163BD" w:rsidRPr="002D6AF7">
        <w:rPr>
          <w:rFonts w:ascii="Times New Roman" w:hAnsi="Times New Roman" w:cs="Times New Roman"/>
          <w:sz w:val="24"/>
          <w:szCs w:val="24"/>
        </w:rPr>
        <w:t>saņemšanai vecākiem ir jānodrošina bērna pedagoģisko,</w:t>
      </w:r>
      <w:r w:rsidR="00F6314B">
        <w:rPr>
          <w:rFonts w:ascii="Times New Roman" w:hAnsi="Times New Roman" w:cs="Times New Roman"/>
          <w:sz w:val="24"/>
          <w:szCs w:val="24"/>
        </w:rPr>
        <w:t xml:space="preserve"> </w:t>
      </w:r>
      <w:r w:rsidR="0010755B" w:rsidRPr="002D6AF7">
        <w:rPr>
          <w:rFonts w:ascii="Times New Roman" w:hAnsi="Times New Roman" w:cs="Times New Roman"/>
          <w:sz w:val="24"/>
          <w:szCs w:val="24"/>
        </w:rPr>
        <w:t xml:space="preserve">psiholoģisko spēju izvērtēšana </w:t>
      </w:r>
      <w:r w:rsidR="00C163BD" w:rsidRPr="002D6AF7">
        <w:rPr>
          <w:rFonts w:ascii="Times New Roman" w:hAnsi="Times New Roman" w:cs="Times New Roman"/>
          <w:sz w:val="24"/>
          <w:szCs w:val="24"/>
        </w:rPr>
        <w:t>pedagoģiski medicīniskajā komisijā. Saņemot pedagoģiski medicīniskās</w:t>
      </w:r>
      <w:r w:rsidR="0010755B" w:rsidRPr="002D6AF7">
        <w:rPr>
          <w:rFonts w:ascii="Times New Roman" w:hAnsi="Times New Roman" w:cs="Times New Roman"/>
          <w:sz w:val="24"/>
          <w:szCs w:val="24"/>
        </w:rPr>
        <w:t xml:space="preserve"> komisijas lēmumu, kopā ar vecākiem lemjam par izglītojamā tālāko apmācību.</w:t>
      </w:r>
    </w:p>
    <w:p w14:paraId="697D36F8" w14:textId="10DEC81C" w:rsidR="00C163BD" w:rsidRPr="002D6AF7" w:rsidRDefault="00C163BD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Pirmsskolas iestādē strādā logopēd</w:t>
      </w:r>
      <w:r w:rsidR="00073B54" w:rsidRPr="002D6AF7">
        <w:rPr>
          <w:rFonts w:ascii="Times New Roman" w:hAnsi="Times New Roman" w:cs="Times New Roman"/>
          <w:sz w:val="24"/>
          <w:szCs w:val="24"/>
        </w:rPr>
        <w:t xml:space="preserve">s. </w:t>
      </w:r>
      <w:r w:rsidRPr="002D6AF7">
        <w:rPr>
          <w:rFonts w:ascii="Times New Roman" w:hAnsi="Times New Roman" w:cs="Times New Roman"/>
          <w:sz w:val="24"/>
          <w:szCs w:val="24"/>
        </w:rPr>
        <w:t xml:space="preserve"> Ar vecāku atļauju izglītības</w:t>
      </w:r>
      <w:r w:rsidR="00073B54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F6314B">
        <w:rPr>
          <w:rFonts w:ascii="Times New Roman" w:hAnsi="Times New Roman" w:cs="Times New Roman"/>
          <w:sz w:val="24"/>
          <w:szCs w:val="24"/>
        </w:rPr>
        <w:t xml:space="preserve">psihologs veic bērnu </w:t>
      </w:r>
      <w:r w:rsidR="00DE2A73" w:rsidRPr="002D6AF7">
        <w:rPr>
          <w:rFonts w:ascii="Times New Roman" w:hAnsi="Times New Roman" w:cs="Times New Roman"/>
          <w:sz w:val="24"/>
          <w:szCs w:val="24"/>
        </w:rPr>
        <w:t>psiholoģisko izpēti.</w:t>
      </w:r>
      <w:r w:rsidRPr="002D6A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E8829" w14:textId="28E03C0C" w:rsidR="00C163BD" w:rsidRPr="002D6AF7" w:rsidRDefault="00C163BD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Vadītāja un </w:t>
      </w:r>
      <w:r w:rsidR="00DE2A73" w:rsidRPr="002D6AF7">
        <w:rPr>
          <w:rFonts w:ascii="Times New Roman" w:hAnsi="Times New Roman" w:cs="Times New Roman"/>
          <w:sz w:val="24"/>
          <w:szCs w:val="24"/>
        </w:rPr>
        <w:t>meto</w:t>
      </w:r>
      <w:r w:rsidR="0010755B" w:rsidRPr="002D6AF7">
        <w:rPr>
          <w:rFonts w:ascii="Times New Roman" w:hAnsi="Times New Roman" w:cs="Times New Roman"/>
          <w:sz w:val="24"/>
          <w:szCs w:val="24"/>
        </w:rPr>
        <w:t>diķe</w:t>
      </w:r>
      <w:r w:rsidR="00DE2A73" w:rsidRPr="002D6AF7">
        <w:rPr>
          <w:rFonts w:ascii="Times New Roman" w:hAnsi="Times New Roman" w:cs="Times New Roman"/>
          <w:sz w:val="24"/>
          <w:szCs w:val="24"/>
        </w:rPr>
        <w:t xml:space="preserve"> pārrauga speciālistu darbu ar </w:t>
      </w:r>
      <w:r w:rsidR="0010755B" w:rsidRPr="002D6AF7">
        <w:rPr>
          <w:rFonts w:ascii="Times New Roman" w:hAnsi="Times New Roman" w:cs="Times New Roman"/>
          <w:sz w:val="24"/>
          <w:szCs w:val="24"/>
        </w:rPr>
        <w:t>izglītojamajiem.</w:t>
      </w:r>
      <w:r w:rsidR="00F6314B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Sadarbības veicin</w:t>
      </w:r>
      <w:r w:rsidR="00DE2A73" w:rsidRPr="002D6AF7">
        <w:rPr>
          <w:rFonts w:ascii="Times New Roman" w:hAnsi="Times New Roman" w:cs="Times New Roman"/>
          <w:sz w:val="24"/>
          <w:szCs w:val="24"/>
        </w:rPr>
        <w:t xml:space="preserve">āšanai starp speciālistiem, lai </w:t>
      </w:r>
      <w:r w:rsidRPr="002D6AF7">
        <w:rPr>
          <w:rFonts w:ascii="Times New Roman" w:hAnsi="Times New Roman" w:cs="Times New Roman"/>
          <w:sz w:val="24"/>
          <w:szCs w:val="24"/>
        </w:rPr>
        <w:t>būtiskāk izprastu bērnu speciālās vajadzības un kopīgi tās varēt</w:t>
      </w:r>
      <w:r w:rsidR="00DE2A73" w:rsidRPr="002D6AF7">
        <w:rPr>
          <w:rFonts w:ascii="Times New Roman" w:hAnsi="Times New Roman" w:cs="Times New Roman"/>
          <w:sz w:val="24"/>
          <w:szCs w:val="24"/>
        </w:rPr>
        <w:t xml:space="preserve">u risināt, ir izveidota vienota </w:t>
      </w:r>
      <w:r w:rsidRPr="002D6AF7">
        <w:rPr>
          <w:rFonts w:ascii="Times New Roman" w:hAnsi="Times New Roman" w:cs="Times New Roman"/>
          <w:sz w:val="24"/>
          <w:szCs w:val="24"/>
        </w:rPr>
        <w:t>sistēma atbalsta pasākumu sniegšanas fiksēšanai, kur</w:t>
      </w:r>
      <w:r w:rsidR="0010755B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katrs</w:t>
      </w:r>
      <w:r w:rsidR="00DE2A73" w:rsidRPr="002D6AF7">
        <w:rPr>
          <w:rFonts w:ascii="Times New Roman" w:hAnsi="Times New Roman" w:cs="Times New Roman"/>
          <w:sz w:val="24"/>
          <w:szCs w:val="24"/>
        </w:rPr>
        <w:t xml:space="preserve"> speciālists atzīmē izglītojamā </w:t>
      </w:r>
      <w:r w:rsidRPr="002D6AF7">
        <w:rPr>
          <w:rFonts w:ascii="Times New Roman" w:hAnsi="Times New Roman" w:cs="Times New Roman"/>
          <w:sz w:val="24"/>
          <w:szCs w:val="24"/>
        </w:rPr>
        <w:t>reakcijas, sasniegumus konkrētajā nodarbībā, izvirza turpmāko</w:t>
      </w:r>
      <w:r w:rsidR="00F6314B">
        <w:rPr>
          <w:rFonts w:ascii="Times New Roman" w:hAnsi="Times New Roman" w:cs="Times New Roman"/>
          <w:sz w:val="24"/>
          <w:szCs w:val="24"/>
        </w:rPr>
        <w:t xml:space="preserve">s </w:t>
      </w:r>
      <w:r w:rsidR="00DE2A73" w:rsidRPr="002D6AF7">
        <w:rPr>
          <w:rFonts w:ascii="Times New Roman" w:hAnsi="Times New Roman" w:cs="Times New Roman"/>
          <w:sz w:val="24"/>
          <w:szCs w:val="24"/>
        </w:rPr>
        <w:t xml:space="preserve">uzdevumus, veic analīzi, vēro </w:t>
      </w:r>
      <w:r w:rsidRPr="002D6AF7">
        <w:rPr>
          <w:rFonts w:ascii="Times New Roman" w:hAnsi="Times New Roman" w:cs="Times New Roman"/>
          <w:sz w:val="24"/>
          <w:szCs w:val="24"/>
        </w:rPr>
        <w:t>dinamiku.</w:t>
      </w:r>
    </w:p>
    <w:p w14:paraId="4A6CE575" w14:textId="4947B973" w:rsidR="00C163BD" w:rsidRPr="002D6AF7" w:rsidRDefault="00C163BD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 Bērnu sasniegumi regulāri tiek vērtēti el</w:t>
      </w:r>
      <w:r w:rsidR="00F6314B">
        <w:rPr>
          <w:rFonts w:ascii="Times New Roman" w:hAnsi="Times New Roman" w:cs="Times New Roman"/>
          <w:sz w:val="24"/>
          <w:szCs w:val="24"/>
        </w:rPr>
        <w:t xml:space="preserve">ektroniskajā žurnālā “E-klase”. </w:t>
      </w:r>
      <w:r w:rsidRPr="002D6AF7">
        <w:rPr>
          <w:rFonts w:ascii="Times New Roman" w:hAnsi="Times New Roman" w:cs="Times New Roman"/>
          <w:sz w:val="24"/>
          <w:szCs w:val="24"/>
        </w:rPr>
        <w:t>Elektroniskajā žurnālā ir iespējams analizēt izglītojamo pras</w:t>
      </w:r>
      <w:r w:rsidR="00F6314B">
        <w:rPr>
          <w:rFonts w:ascii="Times New Roman" w:hAnsi="Times New Roman" w:cs="Times New Roman"/>
          <w:sz w:val="24"/>
          <w:szCs w:val="24"/>
        </w:rPr>
        <w:t xml:space="preserve">mju apguves rādītājus, izvērtēt </w:t>
      </w:r>
      <w:r w:rsidRPr="002D6AF7">
        <w:rPr>
          <w:rFonts w:ascii="Times New Roman" w:hAnsi="Times New Roman" w:cs="Times New Roman"/>
          <w:sz w:val="24"/>
          <w:szCs w:val="24"/>
        </w:rPr>
        <w:t>dinamiku.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163BD" w:rsidRPr="002D6AF7" w14:paraId="5F2E8417" w14:textId="77777777" w:rsidTr="00C163BD">
        <w:tc>
          <w:tcPr>
            <w:tcW w:w="4148" w:type="dxa"/>
          </w:tcPr>
          <w:p w14:paraId="4EAB93F1" w14:textId="77777777" w:rsidR="00C163BD" w:rsidRPr="002D6AF7" w:rsidRDefault="00C163B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Stiprās puses</w:t>
            </w:r>
          </w:p>
        </w:tc>
        <w:tc>
          <w:tcPr>
            <w:tcW w:w="4148" w:type="dxa"/>
          </w:tcPr>
          <w:p w14:paraId="2757679C" w14:textId="77777777" w:rsidR="00C163BD" w:rsidRPr="002D6AF7" w:rsidRDefault="00C163B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Tālākās vajadzības</w:t>
            </w:r>
          </w:p>
        </w:tc>
      </w:tr>
      <w:tr w:rsidR="00C163BD" w:rsidRPr="002D6AF7" w14:paraId="628B0ECA" w14:textId="77777777" w:rsidTr="00C163BD">
        <w:tc>
          <w:tcPr>
            <w:tcW w:w="4148" w:type="dxa"/>
          </w:tcPr>
          <w:p w14:paraId="2D5390CE" w14:textId="453110D2" w:rsidR="00C163BD" w:rsidRPr="002D6AF7" w:rsidRDefault="00DE2A73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Pieredzējuši pedagogi.</w:t>
            </w:r>
          </w:p>
        </w:tc>
        <w:tc>
          <w:tcPr>
            <w:tcW w:w="4148" w:type="dxa"/>
          </w:tcPr>
          <w:p w14:paraId="2C4808EC" w14:textId="2515EE58" w:rsidR="00C163BD" w:rsidRPr="002D6AF7" w:rsidRDefault="00C163B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Atbalsta 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pasākumu pilnveide, speciālistu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sadarbības pilnveide.</w:t>
            </w:r>
          </w:p>
        </w:tc>
      </w:tr>
      <w:tr w:rsidR="00C163BD" w:rsidRPr="002D6AF7" w14:paraId="36DB06BA" w14:textId="77777777" w:rsidTr="00C163BD">
        <w:tc>
          <w:tcPr>
            <w:tcW w:w="4148" w:type="dxa"/>
          </w:tcPr>
          <w:p w14:paraId="0D6FC8E2" w14:textId="5AF68EEF" w:rsidR="00C163BD" w:rsidRPr="002D6AF7" w:rsidRDefault="00C163B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Atbalsta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 personāla darbs ir koordinēts,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strukturēts, vērsts uz sasniedzamo rezultātu.</w:t>
            </w:r>
          </w:p>
        </w:tc>
        <w:tc>
          <w:tcPr>
            <w:tcW w:w="4148" w:type="dxa"/>
          </w:tcPr>
          <w:p w14:paraId="54395768" w14:textId="25E34644" w:rsidR="00C163BD" w:rsidRPr="002D6AF7" w:rsidRDefault="0010755B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Atbalsta personāla speciālistu </w:t>
            </w:r>
            <w:r w:rsidR="00C163BD" w:rsidRPr="002D6AF7">
              <w:rPr>
                <w:rFonts w:ascii="Times New Roman" w:hAnsi="Times New Roman" w:cs="Times New Roman"/>
                <w:sz w:val="24"/>
                <w:szCs w:val="24"/>
              </w:rPr>
              <w:t>kvalitatī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vāka, </w:t>
            </w:r>
            <w:r w:rsidR="00C163BD" w:rsidRPr="002D6AF7">
              <w:rPr>
                <w:rFonts w:ascii="Times New Roman" w:hAnsi="Times New Roman" w:cs="Times New Roman"/>
                <w:sz w:val="24"/>
                <w:szCs w:val="24"/>
              </w:rPr>
              <w:t>mē</w:t>
            </w:r>
            <w:r w:rsidR="00F6314B">
              <w:rPr>
                <w:rFonts w:ascii="Times New Roman" w:hAnsi="Times New Roman" w:cs="Times New Roman"/>
                <w:sz w:val="24"/>
                <w:szCs w:val="24"/>
              </w:rPr>
              <w:t xml:space="preserve">rķtiecīgāka darba plānošanai un </w:t>
            </w:r>
            <w:r w:rsidR="00C163BD" w:rsidRPr="002D6AF7">
              <w:rPr>
                <w:rFonts w:ascii="Times New Roman" w:hAnsi="Times New Roman" w:cs="Times New Roman"/>
                <w:sz w:val="24"/>
                <w:szCs w:val="24"/>
              </w:rPr>
              <w:t>realizēšanai.</w:t>
            </w:r>
          </w:p>
        </w:tc>
      </w:tr>
    </w:tbl>
    <w:p w14:paraId="4A82A899" w14:textId="69D85734" w:rsidR="0010755B" w:rsidRPr="00F6314B" w:rsidRDefault="00C163BD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t>Vērtējums:</w:t>
      </w:r>
      <w:r w:rsidR="00521448" w:rsidRPr="002D6AF7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10755B" w:rsidRPr="002D6AF7">
        <w:rPr>
          <w:rFonts w:ascii="Times New Roman" w:hAnsi="Times New Roman" w:cs="Times New Roman"/>
          <w:b/>
          <w:sz w:val="24"/>
          <w:szCs w:val="24"/>
        </w:rPr>
        <w:t xml:space="preserve">abi </w:t>
      </w:r>
    </w:p>
    <w:p w14:paraId="124D5E2A" w14:textId="57659D39" w:rsidR="00C163BD" w:rsidRPr="0006595E" w:rsidRDefault="00C163BD" w:rsidP="0006595E">
      <w:pPr>
        <w:pStyle w:val="Virsraksts2"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13" w:name="_Toc53526172"/>
      <w:r w:rsidRPr="0006595E">
        <w:rPr>
          <w:rFonts w:ascii="Times New Roman" w:hAnsi="Times New Roman" w:cs="Times New Roman"/>
          <w:b/>
          <w:sz w:val="24"/>
          <w:szCs w:val="24"/>
        </w:rPr>
        <w:t>3.3.5. Sadarbība ar izglītojamā ģimeni</w:t>
      </w:r>
      <w:bookmarkEnd w:id="13"/>
    </w:p>
    <w:p w14:paraId="3E2AECEF" w14:textId="14CE0FD1" w:rsidR="00C163BD" w:rsidRPr="002D6AF7" w:rsidRDefault="00C163BD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Pirmsskolas izglītības iestāde realizē dažādas sadarbības </w:t>
      </w:r>
      <w:r w:rsidR="00F6314B">
        <w:rPr>
          <w:rFonts w:ascii="Times New Roman" w:hAnsi="Times New Roman" w:cs="Times New Roman"/>
          <w:sz w:val="24"/>
          <w:szCs w:val="24"/>
        </w:rPr>
        <w:t xml:space="preserve">formas ar izglītojamo vecākiem: </w:t>
      </w:r>
      <w:r w:rsidRPr="002D6AF7">
        <w:rPr>
          <w:rFonts w:ascii="Times New Roman" w:hAnsi="Times New Roman" w:cs="Times New Roman"/>
          <w:sz w:val="24"/>
          <w:szCs w:val="24"/>
        </w:rPr>
        <w:t>sapulces, konsultācijas, dialogus un diskusijas. Regulāri</w:t>
      </w:r>
      <w:r w:rsidR="00F6314B">
        <w:rPr>
          <w:rFonts w:ascii="Times New Roman" w:hAnsi="Times New Roman" w:cs="Times New Roman"/>
          <w:sz w:val="24"/>
          <w:szCs w:val="24"/>
        </w:rPr>
        <w:t xml:space="preserve"> tiek organizētas saturiskas un </w:t>
      </w:r>
      <w:r w:rsidRPr="002D6AF7">
        <w:rPr>
          <w:rFonts w:ascii="Times New Roman" w:hAnsi="Times New Roman" w:cs="Times New Roman"/>
          <w:sz w:val="24"/>
          <w:szCs w:val="24"/>
        </w:rPr>
        <w:t>tematiskas vecāku sapulces ar atgriezeniskās saites sniegšan</w:t>
      </w:r>
      <w:r w:rsidR="00F6314B">
        <w:rPr>
          <w:rFonts w:ascii="Times New Roman" w:hAnsi="Times New Roman" w:cs="Times New Roman"/>
          <w:sz w:val="24"/>
          <w:szCs w:val="24"/>
        </w:rPr>
        <w:t xml:space="preserve">u, tiek rīkoti kopīgi pasākumi, </w:t>
      </w:r>
      <w:r w:rsidR="0010755B" w:rsidRPr="002D6AF7">
        <w:rPr>
          <w:rFonts w:ascii="Times New Roman" w:hAnsi="Times New Roman" w:cs="Times New Roman"/>
          <w:sz w:val="24"/>
          <w:szCs w:val="24"/>
        </w:rPr>
        <w:t xml:space="preserve">pārgājieni. Vecāku sapulces un kopīgi </w:t>
      </w:r>
      <w:r w:rsidRPr="002D6AF7">
        <w:rPr>
          <w:rFonts w:ascii="Times New Roman" w:hAnsi="Times New Roman" w:cs="Times New Roman"/>
          <w:sz w:val="24"/>
          <w:szCs w:val="24"/>
        </w:rPr>
        <w:t>organizētie pasākumi ir apmeklēti.</w:t>
      </w:r>
    </w:p>
    <w:p w14:paraId="73E4DEB9" w14:textId="6E465E42" w:rsidR="00C163BD" w:rsidRPr="002D6AF7" w:rsidRDefault="00C163BD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lastRenderedPageBreak/>
        <w:t>Vecāki tiek aicināti iesaistīties grupas un iestādes rotaļ</w:t>
      </w:r>
      <w:r w:rsidR="00F6314B">
        <w:rPr>
          <w:rFonts w:ascii="Times New Roman" w:hAnsi="Times New Roman" w:cs="Times New Roman"/>
          <w:sz w:val="24"/>
          <w:szCs w:val="24"/>
        </w:rPr>
        <w:t xml:space="preserve">laukumu labiekārtošanas talkās. </w:t>
      </w:r>
      <w:r w:rsidRPr="002D6AF7">
        <w:rPr>
          <w:rFonts w:ascii="Times New Roman" w:hAnsi="Times New Roman" w:cs="Times New Roman"/>
          <w:sz w:val="24"/>
          <w:szCs w:val="24"/>
        </w:rPr>
        <w:t xml:space="preserve">Iestādē ir izveidota un darbojas izglītības iestādes padome. </w:t>
      </w:r>
      <w:r w:rsidR="00F6314B">
        <w:rPr>
          <w:rFonts w:ascii="Times New Roman" w:hAnsi="Times New Roman" w:cs="Times New Roman"/>
          <w:sz w:val="24"/>
          <w:szCs w:val="24"/>
        </w:rPr>
        <w:t xml:space="preserve">Tā izsaka iniciatīvas, piedalās </w:t>
      </w:r>
      <w:r w:rsidRPr="002D6AF7">
        <w:rPr>
          <w:rFonts w:ascii="Times New Roman" w:hAnsi="Times New Roman" w:cs="Times New Roman"/>
          <w:sz w:val="24"/>
          <w:szCs w:val="24"/>
        </w:rPr>
        <w:t>lēmumu apspriešanā, iekšējās kārtības noteikumu izglītojama</w:t>
      </w:r>
      <w:r w:rsidR="00F6314B">
        <w:rPr>
          <w:rFonts w:ascii="Times New Roman" w:hAnsi="Times New Roman" w:cs="Times New Roman"/>
          <w:sz w:val="24"/>
          <w:szCs w:val="24"/>
        </w:rPr>
        <w:t xml:space="preserve">jiem apspriešanā un pieņemšanā. </w:t>
      </w:r>
      <w:r w:rsidRPr="002D6AF7">
        <w:rPr>
          <w:rFonts w:ascii="Times New Roman" w:hAnsi="Times New Roman" w:cs="Times New Roman"/>
          <w:sz w:val="24"/>
          <w:szCs w:val="24"/>
        </w:rPr>
        <w:t>Izglītības iestādes padomes pieņemtos lēmumus padomes lo</w:t>
      </w:r>
      <w:r w:rsidR="00F6314B">
        <w:rPr>
          <w:rFonts w:ascii="Times New Roman" w:hAnsi="Times New Roman" w:cs="Times New Roman"/>
          <w:sz w:val="24"/>
          <w:szCs w:val="24"/>
        </w:rPr>
        <w:t xml:space="preserve">cekļi aktualizē grupās, informē </w:t>
      </w:r>
      <w:r w:rsidRPr="002D6AF7">
        <w:rPr>
          <w:rFonts w:ascii="Times New Roman" w:hAnsi="Times New Roman" w:cs="Times New Roman"/>
          <w:sz w:val="24"/>
          <w:szCs w:val="24"/>
        </w:rPr>
        <w:t>izglītojamo vecākus, rosina iesaistīties kopīgās talkās, rotaļu zonu izveidē un papildināšanā.</w:t>
      </w:r>
    </w:p>
    <w:p w14:paraId="05B6983F" w14:textId="34CF11A4" w:rsidR="00C163BD" w:rsidRPr="002D6AF7" w:rsidRDefault="00C163BD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201</w:t>
      </w:r>
      <w:r w:rsidR="00415A67" w:rsidRPr="002D6AF7">
        <w:rPr>
          <w:rFonts w:ascii="Times New Roman" w:hAnsi="Times New Roman" w:cs="Times New Roman"/>
          <w:sz w:val="24"/>
          <w:szCs w:val="24"/>
        </w:rPr>
        <w:t>9</w:t>
      </w:r>
      <w:r w:rsidRPr="002D6AF7">
        <w:rPr>
          <w:rFonts w:ascii="Times New Roman" w:hAnsi="Times New Roman" w:cs="Times New Roman"/>
          <w:sz w:val="24"/>
          <w:szCs w:val="24"/>
        </w:rPr>
        <w:t>./20</w:t>
      </w:r>
      <w:r w:rsidR="00415A67" w:rsidRPr="002D6AF7">
        <w:rPr>
          <w:rFonts w:ascii="Times New Roman" w:hAnsi="Times New Roman" w:cs="Times New Roman"/>
          <w:sz w:val="24"/>
          <w:szCs w:val="24"/>
        </w:rPr>
        <w:t>20</w:t>
      </w:r>
      <w:r w:rsidRPr="002D6AF7">
        <w:rPr>
          <w:rFonts w:ascii="Times New Roman" w:hAnsi="Times New Roman" w:cs="Times New Roman"/>
          <w:sz w:val="24"/>
          <w:szCs w:val="24"/>
        </w:rPr>
        <w:t>. mācību gadā pirmsskolas iestāde aktīvi l</w:t>
      </w:r>
      <w:r w:rsidR="00F6314B">
        <w:rPr>
          <w:rFonts w:ascii="Times New Roman" w:hAnsi="Times New Roman" w:cs="Times New Roman"/>
          <w:sz w:val="24"/>
          <w:szCs w:val="24"/>
        </w:rPr>
        <w:t xml:space="preserve">īdzdarbojās projektā “Veselības </w:t>
      </w:r>
      <w:r w:rsidRPr="002D6AF7">
        <w:rPr>
          <w:rFonts w:ascii="Times New Roman" w:hAnsi="Times New Roman" w:cs="Times New Roman"/>
          <w:sz w:val="24"/>
          <w:szCs w:val="24"/>
        </w:rPr>
        <w:t>veicināšanas un slimību profilakses pasākumi Gulben</w:t>
      </w:r>
      <w:r w:rsidR="00F6314B">
        <w:rPr>
          <w:rFonts w:ascii="Times New Roman" w:hAnsi="Times New Roman" w:cs="Times New Roman"/>
          <w:sz w:val="24"/>
          <w:szCs w:val="24"/>
        </w:rPr>
        <w:t xml:space="preserve">es novadā”, līdz ar to vecākiem </w:t>
      </w:r>
      <w:r w:rsidRPr="002D6AF7">
        <w:rPr>
          <w:rFonts w:ascii="Times New Roman" w:hAnsi="Times New Roman" w:cs="Times New Roman"/>
          <w:sz w:val="24"/>
          <w:szCs w:val="24"/>
        </w:rPr>
        <w:t>interesantās praktiskajās lekcijās tiek sniegta iespēja izzinā</w:t>
      </w:r>
      <w:r w:rsidR="00F6314B">
        <w:rPr>
          <w:rFonts w:ascii="Times New Roman" w:hAnsi="Times New Roman" w:cs="Times New Roman"/>
          <w:sz w:val="24"/>
          <w:szCs w:val="24"/>
        </w:rPr>
        <w:t xml:space="preserve">t veselīgu paradumu un veselīga </w:t>
      </w:r>
      <w:r w:rsidRPr="002D6AF7">
        <w:rPr>
          <w:rFonts w:ascii="Times New Roman" w:hAnsi="Times New Roman" w:cs="Times New Roman"/>
          <w:sz w:val="24"/>
          <w:szCs w:val="24"/>
        </w:rPr>
        <w:t>uztura izpratnes veidošanu pašos un bērnos.</w:t>
      </w:r>
    </w:p>
    <w:p w14:paraId="70FB4EF2" w14:textId="56572F90" w:rsidR="00C163BD" w:rsidRPr="002D6AF7" w:rsidRDefault="00C163BD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201</w:t>
      </w:r>
      <w:r w:rsidR="00F83945" w:rsidRPr="002D6AF7">
        <w:rPr>
          <w:rFonts w:ascii="Times New Roman" w:hAnsi="Times New Roman" w:cs="Times New Roman"/>
          <w:sz w:val="24"/>
          <w:szCs w:val="24"/>
        </w:rPr>
        <w:t>9</w:t>
      </w:r>
      <w:r w:rsidRPr="002D6AF7">
        <w:rPr>
          <w:rFonts w:ascii="Times New Roman" w:hAnsi="Times New Roman" w:cs="Times New Roman"/>
          <w:sz w:val="24"/>
          <w:szCs w:val="24"/>
        </w:rPr>
        <w:t xml:space="preserve">. gada </w:t>
      </w:r>
      <w:r w:rsidR="00F83945" w:rsidRPr="002D6AF7">
        <w:rPr>
          <w:rFonts w:ascii="Times New Roman" w:hAnsi="Times New Roman" w:cs="Times New Roman"/>
          <w:sz w:val="24"/>
          <w:szCs w:val="24"/>
        </w:rPr>
        <w:t>rudenī vecāku sapulcēs</w:t>
      </w:r>
      <w:r w:rsidRPr="002D6AF7">
        <w:rPr>
          <w:rFonts w:ascii="Times New Roman" w:hAnsi="Times New Roman" w:cs="Times New Roman"/>
          <w:sz w:val="24"/>
          <w:szCs w:val="24"/>
        </w:rPr>
        <w:t xml:space="preserve"> tika ierosināts organizēt vecāku </w:t>
      </w:r>
      <w:r w:rsidR="00F83945" w:rsidRPr="002D6AF7">
        <w:rPr>
          <w:rFonts w:ascii="Times New Roman" w:hAnsi="Times New Roman" w:cs="Times New Roman"/>
          <w:sz w:val="24"/>
          <w:szCs w:val="24"/>
        </w:rPr>
        <w:t xml:space="preserve">atvērto durvju </w:t>
      </w:r>
      <w:r w:rsidR="00F6314B">
        <w:rPr>
          <w:rFonts w:ascii="Times New Roman" w:hAnsi="Times New Roman" w:cs="Times New Roman"/>
          <w:sz w:val="24"/>
          <w:szCs w:val="24"/>
        </w:rPr>
        <w:t xml:space="preserve">dienas, </w:t>
      </w:r>
      <w:r w:rsidRPr="002D6AF7">
        <w:rPr>
          <w:rFonts w:ascii="Times New Roman" w:hAnsi="Times New Roman" w:cs="Times New Roman"/>
          <w:sz w:val="24"/>
          <w:szCs w:val="24"/>
        </w:rPr>
        <w:t>kurās vecāki vienojoties ar grupu skolotājām piedāvā savas inic</w:t>
      </w:r>
      <w:r w:rsidR="00F6314B">
        <w:rPr>
          <w:rFonts w:ascii="Times New Roman" w:hAnsi="Times New Roman" w:cs="Times New Roman"/>
          <w:sz w:val="24"/>
          <w:szCs w:val="24"/>
        </w:rPr>
        <w:t xml:space="preserve">iatīvas un aktivitātes iestādes </w:t>
      </w:r>
      <w:r w:rsidRPr="002D6AF7">
        <w:rPr>
          <w:rFonts w:ascii="Times New Roman" w:hAnsi="Times New Roman" w:cs="Times New Roman"/>
          <w:sz w:val="24"/>
          <w:szCs w:val="24"/>
        </w:rPr>
        <w:t>teritorijā</w:t>
      </w:r>
      <w:r w:rsidR="00F83945" w:rsidRPr="002D6AF7">
        <w:rPr>
          <w:rFonts w:ascii="Times New Roman" w:hAnsi="Times New Roman" w:cs="Times New Roman"/>
          <w:sz w:val="24"/>
          <w:szCs w:val="24"/>
        </w:rPr>
        <w:t xml:space="preserve"> un ārpus tās</w:t>
      </w:r>
      <w:r w:rsidR="00415A67" w:rsidRPr="002D6AF7">
        <w:rPr>
          <w:rFonts w:ascii="Times New Roman" w:hAnsi="Times New Roman" w:cs="Times New Roman"/>
          <w:sz w:val="24"/>
          <w:szCs w:val="24"/>
        </w:rPr>
        <w:t xml:space="preserve">. </w:t>
      </w:r>
      <w:r w:rsidR="00F83945" w:rsidRPr="002D6AF7">
        <w:rPr>
          <w:rFonts w:ascii="Times New Roman" w:hAnsi="Times New Roman" w:cs="Times New Roman"/>
          <w:sz w:val="24"/>
          <w:szCs w:val="24"/>
        </w:rPr>
        <w:t>Bērni</w:t>
      </w:r>
      <w:r w:rsidRPr="002D6AF7">
        <w:rPr>
          <w:rFonts w:ascii="Times New Roman" w:hAnsi="Times New Roman" w:cs="Times New Roman"/>
          <w:sz w:val="24"/>
          <w:szCs w:val="24"/>
        </w:rPr>
        <w:t xml:space="preserve"> varēja izpau</w:t>
      </w:r>
      <w:r w:rsidR="00F83945" w:rsidRPr="002D6AF7">
        <w:rPr>
          <w:rFonts w:ascii="Times New Roman" w:hAnsi="Times New Roman" w:cs="Times New Roman"/>
          <w:sz w:val="24"/>
          <w:szCs w:val="24"/>
        </w:rPr>
        <w:t xml:space="preserve">sties radošajos darbos, uzzināt mežsarga, policista </w:t>
      </w:r>
      <w:r w:rsidRPr="002D6AF7">
        <w:rPr>
          <w:rFonts w:ascii="Times New Roman" w:hAnsi="Times New Roman" w:cs="Times New Roman"/>
          <w:sz w:val="24"/>
          <w:szCs w:val="24"/>
        </w:rPr>
        <w:t>profesiju un</w:t>
      </w:r>
      <w:r w:rsidR="009B1E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apgūt</w:t>
      </w:r>
      <w:r w:rsidR="00F83945" w:rsidRPr="002D6AF7">
        <w:rPr>
          <w:rFonts w:ascii="Times New Roman" w:hAnsi="Times New Roman" w:cs="Times New Roman"/>
          <w:sz w:val="24"/>
          <w:szCs w:val="24"/>
        </w:rPr>
        <w:t>, izzina darba specifiku un darbojas</w:t>
      </w:r>
      <w:r w:rsidRPr="002D6AF7">
        <w:rPr>
          <w:rFonts w:ascii="Times New Roman" w:hAnsi="Times New Roman" w:cs="Times New Roman"/>
          <w:sz w:val="24"/>
          <w:szCs w:val="24"/>
        </w:rPr>
        <w:t xml:space="preserve"> ar aprīkojumu</w:t>
      </w:r>
      <w:r w:rsidR="00F83945" w:rsidRPr="002D6AF7">
        <w:rPr>
          <w:rFonts w:ascii="Times New Roman" w:hAnsi="Times New Roman" w:cs="Times New Roman"/>
          <w:sz w:val="24"/>
          <w:szCs w:val="24"/>
        </w:rPr>
        <w:t>.</w:t>
      </w:r>
    </w:p>
    <w:p w14:paraId="7B1F7EDC" w14:textId="34EFACC8" w:rsidR="00C163BD" w:rsidRPr="002D6AF7" w:rsidRDefault="00C163BD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Ir vecāki, kuri labprāt apmeklē grupu nodarbības, atklā</w:t>
      </w:r>
      <w:r w:rsidR="009B1EF7">
        <w:rPr>
          <w:rFonts w:ascii="Times New Roman" w:hAnsi="Times New Roman" w:cs="Times New Roman"/>
          <w:sz w:val="24"/>
          <w:szCs w:val="24"/>
        </w:rPr>
        <w:t xml:space="preserve">to durvju dienas, sadarbojas ar </w:t>
      </w:r>
      <w:r w:rsidRPr="002D6AF7">
        <w:rPr>
          <w:rFonts w:ascii="Times New Roman" w:hAnsi="Times New Roman" w:cs="Times New Roman"/>
          <w:sz w:val="24"/>
          <w:szCs w:val="24"/>
        </w:rPr>
        <w:t>pedagogiem, iesaistās iestādes mācību un audzināšanas pr</w:t>
      </w:r>
      <w:r w:rsidR="009B1EF7">
        <w:rPr>
          <w:rFonts w:ascii="Times New Roman" w:hAnsi="Times New Roman" w:cs="Times New Roman"/>
          <w:sz w:val="24"/>
          <w:szCs w:val="24"/>
        </w:rPr>
        <w:t xml:space="preserve">ocesā, nāk ar savām ierosmēm un </w:t>
      </w:r>
      <w:r w:rsidRPr="002D6AF7">
        <w:rPr>
          <w:rFonts w:ascii="Times New Roman" w:hAnsi="Times New Roman" w:cs="Times New Roman"/>
          <w:sz w:val="24"/>
          <w:szCs w:val="24"/>
        </w:rPr>
        <w:t>iniciatīvām, ir atbalstoši.</w:t>
      </w:r>
    </w:p>
    <w:p w14:paraId="618E3F3E" w14:textId="6ABB47FB" w:rsidR="00C163BD" w:rsidRPr="002D6AF7" w:rsidRDefault="00C163BD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Papildu informāciju par norisēm iestādē, mācību proc</w:t>
      </w:r>
      <w:r w:rsidR="009B1EF7">
        <w:rPr>
          <w:rFonts w:ascii="Times New Roman" w:hAnsi="Times New Roman" w:cs="Times New Roman"/>
          <w:sz w:val="24"/>
          <w:szCs w:val="24"/>
        </w:rPr>
        <w:t xml:space="preserve">esa organizēšanu, atspoguļošanu </w:t>
      </w:r>
      <w:r w:rsidRPr="002D6AF7">
        <w:rPr>
          <w:rFonts w:ascii="Times New Roman" w:hAnsi="Times New Roman" w:cs="Times New Roman"/>
          <w:sz w:val="24"/>
          <w:szCs w:val="24"/>
        </w:rPr>
        <w:t xml:space="preserve">vecāki var uzzināt </w:t>
      </w:r>
      <w:r w:rsidR="00F83945" w:rsidRPr="002D6AF7">
        <w:rPr>
          <w:rFonts w:ascii="Times New Roman" w:hAnsi="Times New Roman" w:cs="Times New Roman"/>
          <w:sz w:val="24"/>
          <w:szCs w:val="24"/>
        </w:rPr>
        <w:t>E-Klases</w:t>
      </w:r>
      <w:r w:rsidRPr="002D6AF7">
        <w:rPr>
          <w:rFonts w:ascii="Times New Roman" w:hAnsi="Times New Roman" w:cs="Times New Roman"/>
          <w:sz w:val="24"/>
          <w:szCs w:val="24"/>
        </w:rPr>
        <w:t xml:space="preserve"> žurnālā, vecāku </w:t>
      </w:r>
      <w:r w:rsidR="00F83945" w:rsidRPr="002D6AF7">
        <w:rPr>
          <w:rFonts w:ascii="Times New Roman" w:hAnsi="Times New Roman" w:cs="Times New Roman"/>
          <w:sz w:val="24"/>
          <w:szCs w:val="24"/>
        </w:rPr>
        <w:t>stūrīšos</w:t>
      </w:r>
      <w:r w:rsidRPr="002D6AF7">
        <w:rPr>
          <w:rFonts w:ascii="Times New Roman" w:hAnsi="Times New Roman" w:cs="Times New Roman"/>
          <w:sz w:val="24"/>
          <w:szCs w:val="24"/>
        </w:rPr>
        <w:t xml:space="preserve"> g</w:t>
      </w:r>
      <w:r w:rsidR="00F83945" w:rsidRPr="002D6AF7">
        <w:rPr>
          <w:rFonts w:ascii="Times New Roman" w:hAnsi="Times New Roman" w:cs="Times New Roman"/>
          <w:sz w:val="24"/>
          <w:szCs w:val="24"/>
        </w:rPr>
        <w:t>arderobes</w:t>
      </w:r>
      <w:r w:rsidRPr="002D6AF7">
        <w:rPr>
          <w:rFonts w:ascii="Times New Roman" w:hAnsi="Times New Roman" w:cs="Times New Roman"/>
          <w:sz w:val="24"/>
          <w:szCs w:val="24"/>
        </w:rPr>
        <w:t>. Grupu skolotājas informē izglītojamo vecākus par izmaiņām mācību satura pieejā. Mācību gada</w:t>
      </w:r>
      <w:r w:rsidR="00415A67" w:rsidRPr="002D6AF7">
        <w:rPr>
          <w:rFonts w:ascii="Times New Roman" w:hAnsi="Times New Roman" w:cs="Times New Roman"/>
          <w:sz w:val="24"/>
          <w:szCs w:val="24"/>
        </w:rPr>
        <w:t xml:space="preserve"> n</w:t>
      </w:r>
      <w:r w:rsidRPr="002D6AF7">
        <w:rPr>
          <w:rFonts w:ascii="Times New Roman" w:hAnsi="Times New Roman" w:cs="Times New Roman"/>
          <w:sz w:val="24"/>
          <w:szCs w:val="24"/>
        </w:rPr>
        <w:t>oslēgumā visās izglītības iestādes grupās tika organizētas vecāku sapulces. Vecāku sapulču</w:t>
      </w:r>
      <w:r w:rsidR="00415A6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tematika – jaunā mācību satura ieviešana. Vecāki tika iepazīstināti ar projekta “Skola 2030”</w:t>
      </w:r>
      <w:r w:rsidR="00415A6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informatīvajiem materiāliem (</w:t>
      </w:r>
      <w:r w:rsidR="00415A67" w:rsidRPr="002D6AF7">
        <w:rPr>
          <w:rFonts w:ascii="Times New Roman" w:hAnsi="Times New Roman" w:cs="Times New Roman"/>
          <w:sz w:val="24"/>
          <w:szCs w:val="24"/>
        </w:rPr>
        <w:t>iestādes</w:t>
      </w:r>
      <w:r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9B1EF7">
        <w:rPr>
          <w:rFonts w:ascii="Times New Roman" w:hAnsi="Times New Roman" w:cs="Times New Roman"/>
          <w:sz w:val="24"/>
          <w:szCs w:val="24"/>
        </w:rPr>
        <w:t xml:space="preserve">metodiķes </w:t>
      </w:r>
      <w:r w:rsidRPr="002D6AF7">
        <w:rPr>
          <w:rFonts w:ascii="Times New Roman" w:hAnsi="Times New Roman" w:cs="Times New Roman"/>
          <w:sz w:val="24"/>
          <w:szCs w:val="24"/>
        </w:rPr>
        <w:t>A</w:t>
      </w:r>
      <w:r w:rsidR="00415A67" w:rsidRPr="002D6AF7">
        <w:rPr>
          <w:rFonts w:ascii="Times New Roman" w:hAnsi="Times New Roman" w:cs="Times New Roman"/>
          <w:sz w:val="24"/>
          <w:szCs w:val="24"/>
        </w:rPr>
        <w:t>nitas Kairišas</w:t>
      </w:r>
      <w:r w:rsidRPr="002D6AF7">
        <w:rPr>
          <w:rFonts w:ascii="Times New Roman" w:hAnsi="Times New Roman" w:cs="Times New Roman"/>
          <w:sz w:val="24"/>
          <w:szCs w:val="24"/>
        </w:rPr>
        <w:t xml:space="preserve"> video</w:t>
      </w:r>
      <w:r w:rsidR="00F83945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9B1EF7">
        <w:rPr>
          <w:rFonts w:ascii="Times New Roman" w:hAnsi="Times New Roman" w:cs="Times New Roman"/>
          <w:sz w:val="24"/>
          <w:szCs w:val="24"/>
        </w:rPr>
        <w:t>prezentācijas)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84974" w:rsidRPr="002D6AF7" w14:paraId="5134DAEF" w14:textId="77777777" w:rsidTr="00184974">
        <w:tc>
          <w:tcPr>
            <w:tcW w:w="4148" w:type="dxa"/>
          </w:tcPr>
          <w:p w14:paraId="291D1719" w14:textId="328FBD97" w:rsidR="00184974" w:rsidRPr="002D6AF7" w:rsidRDefault="00F83945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Stiprās puses</w:t>
            </w:r>
          </w:p>
        </w:tc>
        <w:tc>
          <w:tcPr>
            <w:tcW w:w="4148" w:type="dxa"/>
          </w:tcPr>
          <w:p w14:paraId="5C0BF14C" w14:textId="3AC8DA5C" w:rsidR="00184974" w:rsidRPr="002D6AF7" w:rsidRDefault="00F83945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Tālākās vajadzības</w:t>
            </w:r>
          </w:p>
        </w:tc>
      </w:tr>
      <w:tr w:rsidR="00184974" w:rsidRPr="002D6AF7" w14:paraId="7A57B84A" w14:textId="77777777" w:rsidTr="00184974">
        <w:tc>
          <w:tcPr>
            <w:tcW w:w="4148" w:type="dxa"/>
          </w:tcPr>
          <w:p w14:paraId="40BCF488" w14:textId="4C7245AE" w:rsidR="00184974" w:rsidRPr="002D6AF7" w:rsidRDefault="00184974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Vecāki akt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īvi piedalās iestādes rīkotajos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pasākum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os, atbalsta un palīdz realizēt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ieceres.</w:t>
            </w:r>
          </w:p>
        </w:tc>
        <w:tc>
          <w:tcPr>
            <w:tcW w:w="4148" w:type="dxa"/>
          </w:tcPr>
          <w:p w14:paraId="1958AFA9" w14:textId="6201771B" w:rsidR="00184974" w:rsidRPr="002D6AF7" w:rsidRDefault="00184974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Akce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ntēt vecāku līdzatbildību bērnu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zglītošanā, audzināšanā, vecāku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pedagoģiskās kompetences akceptēšanā.</w:t>
            </w:r>
          </w:p>
        </w:tc>
      </w:tr>
      <w:tr w:rsidR="00184974" w:rsidRPr="002D6AF7" w14:paraId="1CF7DC8E" w14:textId="77777777" w:rsidTr="00184974">
        <w:tc>
          <w:tcPr>
            <w:tcW w:w="4148" w:type="dxa"/>
          </w:tcPr>
          <w:p w14:paraId="1D42EF93" w14:textId="70E946EF" w:rsidR="00184974" w:rsidRPr="002D6AF7" w:rsidRDefault="00184974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Iestā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dē darbojas izglītības iestādes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padome.</w:t>
            </w:r>
          </w:p>
        </w:tc>
        <w:tc>
          <w:tcPr>
            <w:tcW w:w="4148" w:type="dxa"/>
          </w:tcPr>
          <w:p w14:paraId="7C354877" w14:textId="669583FC" w:rsidR="00184974" w:rsidRPr="002D6AF7" w:rsidRDefault="00184974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Turpināt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 pilnveidot izglītības iestādes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padomes d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arba efektivitāti, rodot jaunas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sadarbības formas.</w:t>
            </w:r>
          </w:p>
          <w:p w14:paraId="2329FDBC" w14:textId="77777777" w:rsidR="00184974" w:rsidRPr="002D6AF7" w:rsidRDefault="00184974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974" w:rsidRPr="002D6AF7" w14:paraId="5AB6FC8F" w14:textId="77777777" w:rsidTr="00184974">
        <w:tc>
          <w:tcPr>
            <w:tcW w:w="4148" w:type="dxa"/>
          </w:tcPr>
          <w:p w14:paraId="25C38D13" w14:textId="4B7084C1" w:rsidR="00184974" w:rsidRPr="002D6AF7" w:rsidRDefault="00184974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Vec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āki regulāri tiek informēti par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izglītība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s iestādē esošajām aktivitātēm,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izglītības procesa norisi.</w:t>
            </w:r>
          </w:p>
        </w:tc>
        <w:tc>
          <w:tcPr>
            <w:tcW w:w="4148" w:type="dxa"/>
          </w:tcPr>
          <w:p w14:paraId="7A81A57F" w14:textId="09A54275" w:rsidR="00184974" w:rsidRPr="002D6AF7" w:rsidRDefault="00184974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Saziņai, 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informācijas apmaiņai efektīvāk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izmantot elektronisko žurnālu.</w:t>
            </w:r>
          </w:p>
        </w:tc>
      </w:tr>
    </w:tbl>
    <w:p w14:paraId="66561638" w14:textId="1A735B1F" w:rsidR="00184974" w:rsidRPr="002D6AF7" w:rsidRDefault="00F83945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t xml:space="preserve">Vērtējums: </w:t>
      </w:r>
      <w:r w:rsidR="00AC365A" w:rsidRPr="002D6AF7">
        <w:rPr>
          <w:rFonts w:ascii="Times New Roman" w:hAnsi="Times New Roman" w:cs="Times New Roman"/>
          <w:b/>
          <w:sz w:val="24"/>
          <w:szCs w:val="24"/>
        </w:rPr>
        <w:t>ļ</w:t>
      </w:r>
      <w:r w:rsidRPr="002D6AF7">
        <w:rPr>
          <w:rFonts w:ascii="Times New Roman" w:hAnsi="Times New Roman" w:cs="Times New Roman"/>
          <w:b/>
          <w:sz w:val="24"/>
          <w:szCs w:val="24"/>
        </w:rPr>
        <w:t>oti labi</w:t>
      </w:r>
    </w:p>
    <w:p w14:paraId="0F9F5ECE" w14:textId="77777777" w:rsidR="00184974" w:rsidRPr="002D6AF7" w:rsidRDefault="00184974" w:rsidP="005B1628">
      <w:pPr>
        <w:pStyle w:val="Virsraksts1"/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Toc53526173"/>
      <w:r w:rsidRPr="002D6AF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C2729F">
        <w:rPr>
          <w:rFonts w:ascii="Times New Roman" w:hAnsi="Times New Roman" w:cs="Times New Roman"/>
          <w:b/>
          <w:bCs/>
          <w:sz w:val="28"/>
          <w:szCs w:val="28"/>
        </w:rPr>
        <w:t>Izglītības iestādes vide</w:t>
      </w:r>
      <w:bookmarkEnd w:id="14"/>
    </w:p>
    <w:p w14:paraId="7004ACFF" w14:textId="77777777" w:rsidR="00184974" w:rsidRPr="0006595E" w:rsidRDefault="00184974" w:rsidP="005B1628">
      <w:pPr>
        <w:pStyle w:val="Virsraksts2"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15" w:name="_Toc53526174"/>
      <w:r w:rsidRPr="0006595E">
        <w:rPr>
          <w:rFonts w:ascii="Times New Roman" w:hAnsi="Times New Roman" w:cs="Times New Roman"/>
          <w:b/>
          <w:sz w:val="24"/>
          <w:szCs w:val="24"/>
        </w:rPr>
        <w:t>4.1. Mikroklimats</w:t>
      </w:r>
      <w:bookmarkEnd w:id="15"/>
    </w:p>
    <w:p w14:paraId="5CB69A70" w14:textId="1BFF6EA9" w:rsidR="00184974" w:rsidRPr="002D6AF7" w:rsidRDefault="00184974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Izglītības iestāde</w:t>
      </w:r>
      <w:r w:rsidR="00915319" w:rsidRPr="002D6AF7">
        <w:rPr>
          <w:rFonts w:ascii="Times New Roman" w:hAnsi="Times New Roman" w:cs="Times New Roman"/>
          <w:sz w:val="24"/>
          <w:szCs w:val="24"/>
        </w:rPr>
        <w:t>s pedagoģiskā padome</w:t>
      </w:r>
      <w:r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1015B2" w:rsidRPr="002D6AF7">
        <w:rPr>
          <w:rFonts w:ascii="Times New Roman" w:hAnsi="Times New Roman" w:cs="Times New Roman"/>
          <w:sz w:val="24"/>
          <w:szCs w:val="24"/>
        </w:rPr>
        <w:t xml:space="preserve"> izstrādā gadskārtu </w:t>
      </w:r>
      <w:r w:rsidR="009B1EF7">
        <w:rPr>
          <w:rFonts w:ascii="Times New Roman" w:hAnsi="Times New Roman" w:cs="Times New Roman"/>
          <w:sz w:val="24"/>
          <w:szCs w:val="24"/>
        </w:rPr>
        <w:t>pasākumu un braucienu plānu</w:t>
      </w:r>
      <w:r w:rsidR="00915319" w:rsidRPr="002D6AF7">
        <w:rPr>
          <w:rFonts w:ascii="Times New Roman" w:hAnsi="Times New Roman" w:cs="Times New Roman"/>
          <w:sz w:val="24"/>
          <w:szCs w:val="24"/>
        </w:rPr>
        <w:t xml:space="preserve"> mācību gadam. Bērni iepazīst gadskārtu svētku </w:t>
      </w:r>
      <w:r w:rsidRPr="002D6AF7">
        <w:rPr>
          <w:rFonts w:ascii="Times New Roman" w:hAnsi="Times New Roman" w:cs="Times New Roman"/>
          <w:sz w:val="24"/>
          <w:szCs w:val="24"/>
        </w:rPr>
        <w:t>svinēšanas tradīcijas, dziesmas, rotaļas, mīklas, tauta</w:t>
      </w:r>
      <w:r w:rsidR="001015B2" w:rsidRPr="002D6AF7">
        <w:rPr>
          <w:rFonts w:ascii="Times New Roman" w:hAnsi="Times New Roman" w:cs="Times New Roman"/>
          <w:sz w:val="24"/>
          <w:szCs w:val="24"/>
        </w:rPr>
        <w:t>s dejas, sakāmvārdus un teikas.</w:t>
      </w:r>
    </w:p>
    <w:p w14:paraId="3DF66C42" w14:textId="54D653B6" w:rsidR="00A050A6" w:rsidRPr="002D6AF7" w:rsidRDefault="009B1EF7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Katru gadu </w:t>
      </w:r>
      <w:r w:rsidR="00415A67" w:rsidRPr="002D6AF7">
        <w:rPr>
          <w:rFonts w:ascii="Times New Roman" w:hAnsi="Times New Roman" w:cs="Times New Roman"/>
          <w:sz w:val="24"/>
          <w:szCs w:val="24"/>
        </w:rPr>
        <w:t>t</w:t>
      </w:r>
      <w:r w:rsidR="00184974" w:rsidRPr="002D6AF7">
        <w:rPr>
          <w:rFonts w:ascii="Times New Roman" w:hAnsi="Times New Roman" w:cs="Times New Roman"/>
          <w:sz w:val="24"/>
          <w:szCs w:val="24"/>
        </w:rPr>
        <w:t xml:space="preserve">radicionāli ir </w:t>
      </w:r>
      <w:r w:rsidR="001015B2" w:rsidRPr="002D6AF7">
        <w:rPr>
          <w:rFonts w:ascii="Times New Roman" w:hAnsi="Times New Roman" w:cs="Times New Roman"/>
          <w:sz w:val="24"/>
          <w:szCs w:val="24"/>
        </w:rPr>
        <w:t>Zinību dienas pasākums,  Tēva diena</w:t>
      </w:r>
      <w:r w:rsidR="00A050A6" w:rsidRPr="002D6AF7">
        <w:rPr>
          <w:rFonts w:ascii="Times New Roman" w:hAnsi="Times New Roman" w:cs="Times New Roman"/>
          <w:sz w:val="24"/>
          <w:szCs w:val="24"/>
        </w:rPr>
        <w:t xml:space="preserve">, </w:t>
      </w:r>
      <w:r w:rsidR="001015B2" w:rsidRPr="002D6AF7">
        <w:rPr>
          <w:rFonts w:ascii="Times New Roman" w:hAnsi="Times New Roman" w:cs="Times New Roman"/>
          <w:sz w:val="24"/>
          <w:szCs w:val="24"/>
        </w:rPr>
        <w:t>Vecvecāku pēcpusdienas, Mātes</w:t>
      </w:r>
      <w:r w:rsidR="00A050A6" w:rsidRPr="002D6AF7">
        <w:rPr>
          <w:rFonts w:ascii="Times New Roman" w:hAnsi="Times New Roman" w:cs="Times New Roman"/>
          <w:sz w:val="24"/>
          <w:szCs w:val="24"/>
        </w:rPr>
        <w:t xml:space="preserve"> dienas svinības</w:t>
      </w:r>
      <w:r w:rsidR="00415A67" w:rsidRPr="002D6AF7">
        <w:rPr>
          <w:rFonts w:ascii="Times New Roman" w:hAnsi="Times New Roman" w:cs="Times New Roman"/>
          <w:sz w:val="24"/>
          <w:szCs w:val="24"/>
        </w:rPr>
        <w:t xml:space="preserve">, </w:t>
      </w:r>
      <w:r w:rsidR="001015B2" w:rsidRPr="002D6AF7">
        <w:rPr>
          <w:rFonts w:ascii="Times New Roman" w:hAnsi="Times New Roman" w:cs="Times New Roman"/>
          <w:sz w:val="24"/>
          <w:szCs w:val="24"/>
        </w:rPr>
        <w:t>Teātru dienas ,I</w:t>
      </w:r>
      <w:r w:rsidR="00415A67" w:rsidRPr="002D6AF7">
        <w:rPr>
          <w:rFonts w:ascii="Times New Roman" w:hAnsi="Times New Roman" w:cs="Times New Roman"/>
          <w:sz w:val="24"/>
          <w:szCs w:val="24"/>
        </w:rPr>
        <w:t>zlaidums.</w:t>
      </w:r>
      <w:r w:rsidR="00A050A6" w:rsidRPr="002D6AF7">
        <w:rPr>
          <w:rFonts w:ascii="Times New Roman" w:hAnsi="Times New Roman" w:cs="Times New Roman"/>
          <w:sz w:val="24"/>
          <w:szCs w:val="24"/>
        </w:rPr>
        <w:t xml:space="preserve"> Kopā tiek svinēti</w:t>
      </w:r>
      <w:r w:rsidR="00415A6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A050A6" w:rsidRPr="002D6AF7">
        <w:rPr>
          <w:rFonts w:ascii="Times New Roman" w:hAnsi="Times New Roman" w:cs="Times New Roman"/>
          <w:sz w:val="24"/>
          <w:szCs w:val="24"/>
        </w:rPr>
        <w:t>Ziemassvētki</w:t>
      </w:r>
      <w:r w:rsidR="001015B2" w:rsidRPr="002D6AF7">
        <w:rPr>
          <w:rFonts w:ascii="Times New Roman" w:hAnsi="Times New Roman" w:cs="Times New Roman"/>
          <w:sz w:val="24"/>
          <w:szCs w:val="24"/>
        </w:rPr>
        <w:t>, Sporta dienas</w:t>
      </w:r>
      <w:r w:rsidR="00A050A6" w:rsidRPr="002D6A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Katru </w:t>
      </w:r>
      <w:r w:rsidR="00915319" w:rsidRPr="002D6AF7">
        <w:rPr>
          <w:rFonts w:ascii="Times New Roman" w:hAnsi="Times New Roman" w:cs="Times New Roman"/>
          <w:sz w:val="24"/>
          <w:szCs w:val="24"/>
        </w:rPr>
        <w:t>gadu plānots kopīgs sadraudzības pasākums visām programmas īstenošanas vietām “Ābolīšu ballīte”</w:t>
      </w:r>
      <w:r w:rsidR="00A050A6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915319" w:rsidRPr="002D6AF7">
        <w:rPr>
          <w:rFonts w:ascii="Times New Roman" w:hAnsi="Times New Roman" w:cs="Times New Roman"/>
          <w:sz w:val="24"/>
          <w:szCs w:val="24"/>
        </w:rPr>
        <w:t>.</w:t>
      </w:r>
    </w:p>
    <w:p w14:paraId="71843671" w14:textId="01A4E59E" w:rsidR="00A050A6" w:rsidRPr="002D6AF7" w:rsidRDefault="001015B2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</w:t>
      </w:r>
      <w:r w:rsidR="00A050A6" w:rsidRPr="002D6AF7">
        <w:rPr>
          <w:rFonts w:ascii="Times New Roman" w:hAnsi="Times New Roman" w:cs="Times New Roman"/>
          <w:sz w:val="24"/>
          <w:szCs w:val="24"/>
        </w:rPr>
        <w:t>kdienas darbu, pasākumu aktivitātes pirmsskola atspoguļo</w:t>
      </w:r>
      <w:r w:rsidR="009B1EF7">
        <w:rPr>
          <w:rFonts w:ascii="Times New Roman" w:hAnsi="Times New Roman" w:cs="Times New Roman"/>
          <w:sz w:val="24"/>
          <w:szCs w:val="24"/>
        </w:rPr>
        <w:t>tas WhatsApp</w:t>
      </w:r>
      <w:r w:rsidR="00415A67" w:rsidRPr="002D6AF7">
        <w:rPr>
          <w:rFonts w:ascii="Times New Roman" w:hAnsi="Times New Roman" w:cs="Times New Roman"/>
          <w:sz w:val="24"/>
          <w:szCs w:val="24"/>
        </w:rPr>
        <w:t xml:space="preserve"> grupiņā</w:t>
      </w:r>
      <w:r w:rsidRPr="002D6AF7">
        <w:rPr>
          <w:rFonts w:ascii="Times New Roman" w:hAnsi="Times New Roman" w:cs="Times New Roman"/>
          <w:sz w:val="24"/>
          <w:szCs w:val="24"/>
        </w:rPr>
        <w:t>s</w:t>
      </w:r>
      <w:r w:rsidR="00E04507" w:rsidRPr="002D6AF7">
        <w:rPr>
          <w:rFonts w:ascii="Times New Roman" w:hAnsi="Times New Roman" w:cs="Times New Roman"/>
          <w:sz w:val="24"/>
          <w:szCs w:val="24"/>
        </w:rPr>
        <w:t>.</w:t>
      </w:r>
      <w:r w:rsidR="009B1EF7">
        <w:rPr>
          <w:rFonts w:ascii="Times New Roman" w:hAnsi="Times New Roman" w:cs="Times New Roman"/>
          <w:sz w:val="24"/>
          <w:szCs w:val="24"/>
        </w:rPr>
        <w:t xml:space="preserve"> </w:t>
      </w:r>
      <w:r w:rsidR="00A050A6" w:rsidRPr="002D6AF7">
        <w:rPr>
          <w:rFonts w:ascii="Times New Roman" w:hAnsi="Times New Roman" w:cs="Times New Roman"/>
          <w:sz w:val="24"/>
          <w:szCs w:val="24"/>
        </w:rPr>
        <w:t>Pirmsskolas izglītības iestādē tiek veicināta sadarbība starp administrāciju, pedagogiem un</w:t>
      </w:r>
      <w:r w:rsidR="009B1EF7">
        <w:rPr>
          <w:rFonts w:ascii="Times New Roman" w:hAnsi="Times New Roman" w:cs="Times New Roman"/>
          <w:sz w:val="24"/>
          <w:szCs w:val="24"/>
        </w:rPr>
        <w:t xml:space="preserve"> </w:t>
      </w:r>
      <w:r w:rsidR="00A050A6" w:rsidRPr="002D6AF7">
        <w:rPr>
          <w:rFonts w:ascii="Times New Roman" w:hAnsi="Times New Roman" w:cs="Times New Roman"/>
          <w:sz w:val="24"/>
          <w:szCs w:val="24"/>
        </w:rPr>
        <w:t>tehnisko personālu, izglītojamajiem un to vecākiem. Ie</w:t>
      </w:r>
      <w:r w:rsidR="00E04507" w:rsidRPr="002D6AF7">
        <w:rPr>
          <w:rFonts w:ascii="Times New Roman" w:hAnsi="Times New Roman" w:cs="Times New Roman"/>
          <w:sz w:val="24"/>
          <w:szCs w:val="24"/>
        </w:rPr>
        <w:t xml:space="preserve">stādes </w:t>
      </w:r>
      <w:r w:rsidR="009B1EF7">
        <w:rPr>
          <w:rFonts w:ascii="Times New Roman" w:hAnsi="Times New Roman" w:cs="Times New Roman"/>
          <w:sz w:val="24"/>
          <w:szCs w:val="24"/>
        </w:rPr>
        <w:t xml:space="preserve">darbinieku saliedētības, </w:t>
      </w:r>
      <w:r w:rsidR="00A050A6" w:rsidRPr="002D6AF7">
        <w:rPr>
          <w:rFonts w:ascii="Times New Roman" w:hAnsi="Times New Roman" w:cs="Times New Roman"/>
          <w:sz w:val="24"/>
          <w:szCs w:val="24"/>
        </w:rPr>
        <w:t>sadarbības veicināšanai tiek organizētas sapulces, kopā sanākšanas</w:t>
      </w:r>
      <w:r w:rsidR="00E04507" w:rsidRPr="002D6AF7">
        <w:rPr>
          <w:rFonts w:ascii="Times New Roman" w:hAnsi="Times New Roman" w:cs="Times New Roman"/>
          <w:sz w:val="24"/>
          <w:szCs w:val="24"/>
        </w:rPr>
        <w:t xml:space="preserve"> pasākumi. Tiek </w:t>
      </w:r>
      <w:r w:rsidR="00A050A6" w:rsidRPr="002D6AF7">
        <w:rPr>
          <w:rFonts w:ascii="Times New Roman" w:hAnsi="Times New Roman" w:cs="Times New Roman"/>
          <w:sz w:val="24"/>
          <w:szCs w:val="24"/>
        </w:rPr>
        <w:t>dota iespēja izteikt savu viedokli, priekšlikumus izglītības iestādes darba uzlabošanai.</w:t>
      </w:r>
    </w:p>
    <w:p w14:paraId="357F2EF3" w14:textId="4FE60AD8" w:rsidR="00A050A6" w:rsidRPr="002D6AF7" w:rsidRDefault="00A050A6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Pedagogi katru</w:t>
      </w:r>
      <w:r w:rsidR="00E04507" w:rsidRPr="002D6AF7">
        <w:rPr>
          <w:rFonts w:ascii="Times New Roman" w:hAnsi="Times New Roman" w:cs="Times New Roman"/>
          <w:sz w:val="24"/>
          <w:szCs w:val="24"/>
        </w:rPr>
        <w:t xml:space="preserve"> nedēļu</w:t>
      </w:r>
      <w:r w:rsidRPr="002D6AF7">
        <w:rPr>
          <w:rFonts w:ascii="Times New Roman" w:hAnsi="Times New Roman" w:cs="Times New Roman"/>
          <w:sz w:val="24"/>
          <w:szCs w:val="24"/>
        </w:rPr>
        <w:t xml:space="preserve"> tiekas</w:t>
      </w:r>
      <w:r w:rsidR="00E04507" w:rsidRPr="002D6AF7">
        <w:rPr>
          <w:rFonts w:ascii="Times New Roman" w:hAnsi="Times New Roman" w:cs="Times New Roman"/>
          <w:sz w:val="24"/>
          <w:szCs w:val="24"/>
        </w:rPr>
        <w:t xml:space="preserve"> ar metodiķi un iestādes vadītāju</w:t>
      </w:r>
      <w:r w:rsidRPr="002D6AF7">
        <w:rPr>
          <w:rFonts w:ascii="Times New Roman" w:hAnsi="Times New Roman" w:cs="Times New Roman"/>
          <w:sz w:val="24"/>
          <w:szCs w:val="24"/>
        </w:rPr>
        <w:t xml:space="preserve">, dalās ar </w:t>
      </w:r>
      <w:r w:rsidR="00E04507" w:rsidRPr="002D6AF7">
        <w:rPr>
          <w:rFonts w:ascii="Times New Roman" w:hAnsi="Times New Roman" w:cs="Times New Roman"/>
          <w:sz w:val="24"/>
          <w:szCs w:val="24"/>
        </w:rPr>
        <w:t xml:space="preserve">problēmsituācijām un </w:t>
      </w:r>
      <w:r w:rsidRPr="002D6AF7">
        <w:rPr>
          <w:rFonts w:ascii="Times New Roman" w:hAnsi="Times New Roman" w:cs="Times New Roman"/>
          <w:sz w:val="24"/>
          <w:szCs w:val="24"/>
        </w:rPr>
        <w:t>diskutē par jaunā mācību satura aprobāciju, kopā mācās plānot dienas ritu, apgūst jaunas</w:t>
      </w:r>
      <w:r w:rsidR="00915319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mācību metodes un paņēmienus.</w:t>
      </w:r>
    </w:p>
    <w:p w14:paraId="6028E0C0" w14:textId="586043E2" w:rsidR="00A050A6" w:rsidRPr="002D6AF7" w:rsidRDefault="00A050A6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Pirmsskolā ir izstrādāti iekšējās kārtības noteikumi iz</w:t>
      </w:r>
      <w:r w:rsidR="009B1EF7">
        <w:rPr>
          <w:rFonts w:ascii="Times New Roman" w:hAnsi="Times New Roman" w:cs="Times New Roman"/>
          <w:sz w:val="24"/>
          <w:szCs w:val="24"/>
        </w:rPr>
        <w:t xml:space="preserve">glītojamajiem, tie ir saskaņoti </w:t>
      </w:r>
      <w:r w:rsidRPr="002D6AF7">
        <w:rPr>
          <w:rFonts w:ascii="Times New Roman" w:hAnsi="Times New Roman" w:cs="Times New Roman"/>
          <w:sz w:val="24"/>
          <w:szCs w:val="24"/>
        </w:rPr>
        <w:t>izglītības iestādes padomes sēdē 201</w:t>
      </w:r>
      <w:r w:rsidR="00C3127F" w:rsidRPr="002D6AF7">
        <w:rPr>
          <w:rFonts w:ascii="Times New Roman" w:hAnsi="Times New Roman" w:cs="Times New Roman"/>
          <w:sz w:val="24"/>
          <w:szCs w:val="24"/>
        </w:rPr>
        <w:t xml:space="preserve">9 </w:t>
      </w:r>
      <w:r w:rsidRPr="002D6AF7">
        <w:rPr>
          <w:rFonts w:ascii="Times New Roman" w:hAnsi="Times New Roman" w:cs="Times New Roman"/>
          <w:sz w:val="24"/>
          <w:szCs w:val="24"/>
        </w:rPr>
        <w:t>gada 13.</w:t>
      </w:r>
      <w:r w:rsidR="00915319" w:rsidRPr="002D6AF7">
        <w:rPr>
          <w:rFonts w:ascii="Times New Roman" w:hAnsi="Times New Roman" w:cs="Times New Roman"/>
          <w:sz w:val="24"/>
          <w:szCs w:val="24"/>
        </w:rPr>
        <w:t>septembrī, i</w:t>
      </w:r>
      <w:r w:rsidRPr="002D6AF7">
        <w:rPr>
          <w:rFonts w:ascii="Times New Roman" w:hAnsi="Times New Roman" w:cs="Times New Roman"/>
          <w:sz w:val="24"/>
          <w:szCs w:val="24"/>
        </w:rPr>
        <w:t>r izst</w:t>
      </w:r>
      <w:r w:rsidR="009B1EF7">
        <w:rPr>
          <w:rFonts w:ascii="Times New Roman" w:hAnsi="Times New Roman" w:cs="Times New Roman"/>
          <w:sz w:val="24"/>
          <w:szCs w:val="24"/>
        </w:rPr>
        <w:t xml:space="preserve">rādāti darba kārtības noteikumi </w:t>
      </w:r>
      <w:r w:rsidR="00C3127F" w:rsidRPr="002D6AF7">
        <w:rPr>
          <w:rFonts w:ascii="Times New Roman" w:hAnsi="Times New Roman" w:cs="Times New Roman"/>
          <w:sz w:val="24"/>
          <w:szCs w:val="24"/>
        </w:rPr>
        <w:t>darbiniekiem.</w:t>
      </w:r>
    </w:p>
    <w:p w14:paraId="2B0CBB53" w14:textId="7809EB6A" w:rsidR="00A050A6" w:rsidRPr="002D6AF7" w:rsidRDefault="00A050A6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Pirmsskolā ir izstrādāta kārtība, kādā reģistrē izglītojamo </w:t>
      </w:r>
      <w:r w:rsidR="009B1EF7">
        <w:rPr>
          <w:rFonts w:ascii="Times New Roman" w:hAnsi="Times New Roman" w:cs="Times New Roman"/>
          <w:sz w:val="24"/>
          <w:szCs w:val="24"/>
        </w:rPr>
        <w:t xml:space="preserve">neierašanos izglītības iestādē. </w:t>
      </w:r>
      <w:r w:rsidRPr="002D6AF7">
        <w:rPr>
          <w:rFonts w:ascii="Times New Roman" w:hAnsi="Times New Roman" w:cs="Times New Roman"/>
          <w:sz w:val="24"/>
          <w:szCs w:val="24"/>
        </w:rPr>
        <w:t>Pedagogi, izglītojamo vecāki ir iepazīstināti ar šo kārtību.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050A6" w:rsidRPr="002D6AF7" w14:paraId="1B0A2ADA" w14:textId="77777777" w:rsidTr="00A050A6">
        <w:tc>
          <w:tcPr>
            <w:tcW w:w="4148" w:type="dxa"/>
          </w:tcPr>
          <w:p w14:paraId="227B17BA" w14:textId="77777777" w:rsidR="00A050A6" w:rsidRPr="002D6AF7" w:rsidRDefault="00A050A6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Stiprās puses </w:t>
            </w:r>
          </w:p>
        </w:tc>
        <w:tc>
          <w:tcPr>
            <w:tcW w:w="4148" w:type="dxa"/>
          </w:tcPr>
          <w:p w14:paraId="6749F35D" w14:textId="77777777" w:rsidR="00A050A6" w:rsidRPr="002D6AF7" w:rsidRDefault="00A050A6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Tālākās vajadzības</w:t>
            </w:r>
          </w:p>
        </w:tc>
      </w:tr>
      <w:tr w:rsidR="00A050A6" w:rsidRPr="002D6AF7" w14:paraId="399F7016" w14:textId="77777777" w:rsidTr="00A050A6">
        <w:tc>
          <w:tcPr>
            <w:tcW w:w="4148" w:type="dxa"/>
          </w:tcPr>
          <w:p w14:paraId="709235C4" w14:textId="6ADE0BF9" w:rsidR="00A050A6" w:rsidRPr="002D6AF7" w:rsidRDefault="00C3127F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Pirmsskolā 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 tiek koptas </w:t>
            </w:r>
            <w:r w:rsidR="00A050A6" w:rsidRPr="002D6AF7">
              <w:rPr>
                <w:rFonts w:ascii="Times New Roman" w:hAnsi="Times New Roman" w:cs="Times New Roman"/>
                <w:sz w:val="24"/>
                <w:szCs w:val="24"/>
              </w:rPr>
              <w:t>tradīci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jas, kas veicina saliedētību un </w:t>
            </w:r>
            <w:r w:rsidR="00A050A6" w:rsidRPr="002D6AF7">
              <w:rPr>
                <w:rFonts w:ascii="Times New Roman" w:hAnsi="Times New Roman" w:cs="Times New Roman"/>
                <w:sz w:val="24"/>
                <w:szCs w:val="24"/>
              </w:rPr>
              <w:t>kopības sajūtas veidošanos</w:t>
            </w:r>
            <w:r w:rsidR="00915319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0A6" w:rsidRPr="002D6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5319" w:rsidRPr="002D6AF7">
              <w:rPr>
                <w:rFonts w:ascii="Times New Roman" w:hAnsi="Times New Roman" w:cs="Times New Roman"/>
                <w:sz w:val="24"/>
                <w:szCs w:val="24"/>
              </w:rPr>
              <w:t>Ir izgatavotas piederības zīmes.</w:t>
            </w:r>
          </w:p>
        </w:tc>
        <w:tc>
          <w:tcPr>
            <w:tcW w:w="4148" w:type="dxa"/>
          </w:tcPr>
          <w:p w14:paraId="3307499A" w14:textId="3EF8A5C9" w:rsidR="00A050A6" w:rsidRPr="002D6AF7" w:rsidRDefault="00A050A6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Pilnve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idot, izkopt un attīstīt esošās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tradīcijas. </w:t>
            </w:r>
          </w:p>
        </w:tc>
      </w:tr>
      <w:tr w:rsidR="00A050A6" w:rsidRPr="002D6AF7" w14:paraId="1C8CB770" w14:textId="77777777" w:rsidTr="00A050A6">
        <w:tc>
          <w:tcPr>
            <w:tcW w:w="4148" w:type="dxa"/>
          </w:tcPr>
          <w:p w14:paraId="01B0D1BE" w14:textId="745C2120" w:rsidR="00A050A6" w:rsidRPr="002D6AF7" w:rsidRDefault="00A050A6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Izglītības ie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stādē, sadarbojoties izglītības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estādes padomei, pedagoģiskajai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padomei, 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ir izstrādāti iekšējās kārtības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noteikumi izglītojamajiem.</w:t>
            </w:r>
          </w:p>
        </w:tc>
        <w:tc>
          <w:tcPr>
            <w:tcW w:w="4148" w:type="dxa"/>
          </w:tcPr>
          <w:p w14:paraId="4704C1D4" w14:textId="737BE9C4" w:rsidR="00A050A6" w:rsidRPr="002D6AF7" w:rsidRDefault="00A050A6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Aktuali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zēt iekšējās kārtības noteikumu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izpr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atni pirmsskolas un izglītojamo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vecāku sadarbības veicināšanai.</w:t>
            </w:r>
          </w:p>
        </w:tc>
      </w:tr>
    </w:tbl>
    <w:p w14:paraId="7686EA01" w14:textId="521FD5C0" w:rsidR="009F229C" w:rsidRPr="002D6AF7" w:rsidRDefault="00A050A6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6AF7">
        <w:rPr>
          <w:rFonts w:ascii="Times New Roman" w:hAnsi="Times New Roman" w:cs="Times New Roman"/>
          <w:b/>
          <w:bCs/>
          <w:sz w:val="24"/>
          <w:szCs w:val="24"/>
        </w:rPr>
        <w:t>Vērtējums:</w:t>
      </w:r>
      <w:r w:rsidR="00915319" w:rsidRPr="002D6A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365A" w:rsidRPr="002D6AF7">
        <w:rPr>
          <w:rFonts w:ascii="Times New Roman" w:hAnsi="Times New Roman" w:cs="Times New Roman"/>
          <w:b/>
          <w:bCs/>
          <w:sz w:val="24"/>
          <w:szCs w:val="24"/>
        </w:rPr>
        <w:t>ļ</w:t>
      </w:r>
      <w:r w:rsidR="009B1EF7">
        <w:rPr>
          <w:rFonts w:ascii="Times New Roman" w:hAnsi="Times New Roman" w:cs="Times New Roman"/>
          <w:b/>
          <w:bCs/>
          <w:sz w:val="24"/>
          <w:szCs w:val="24"/>
        </w:rPr>
        <w:t>oti labi</w:t>
      </w:r>
    </w:p>
    <w:p w14:paraId="2C2F5347" w14:textId="77777777" w:rsidR="00A050A6" w:rsidRPr="0006595E" w:rsidRDefault="00A050A6" w:rsidP="005B1628">
      <w:pPr>
        <w:pStyle w:val="Virsraksts2"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16" w:name="_Toc53526175"/>
      <w:r w:rsidRPr="0006595E">
        <w:rPr>
          <w:rFonts w:ascii="Times New Roman" w:hAnsi="Times New Roman" w:cs="Times New Roman"/>
          <w:b/>
          <w:sz w:val="24"/>
          <w:szCs w:val="24"/>
        </w:rPr>
        <w:t>4.2. Fiziskā vide un vides pieejamība</w:t>
      </w:r>
      <w:bookmarkEnd w:id="16"/>
    </w:p>
    <w:p w14:paraId="13316F43" w14:textId="2C67913A" w:rsidR="004F5886" w:rsidRPr="002D6AF7" w:rsidRDefault="00915319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Trīs p</w:t>
      </w:r>
      <w:r w:rsidR="009B1EF7">
        <w:rPr>
          <w:rFonts w:ascii="Times New Roman" w:hAnsi="Times New Roman" w:cs="Times New Roman"/>
          <w:sz w:val="24"/>
          <w:szCs w:val="24"/>
        </w:rPr>
        <w:t xml:space="preserve">irmsskolas izglītības iestādes </w:t>
      </w:r>
      <w:r w:rsidRPr="002D6AF7">
        <w:rPr>
          <w:rFonts w:ascii="Times New Roman" w:hAnsi="Times New Roman" w:cs="Times New Roman"/>
          <w:sz w:val="24"/>
          <w:szCs w:val="24"/>
        </w:rPr>
        <w:t>programmas īstenošanas vieta</w:t>
      </w:r>
      <w:r w:rsidR="00C3127F" w:rsidRPr="002D6AF7">
        <w:rPr>
          <w:rFonts w:ascii="Times New Roman" w:hAnsi="Times New Roman" w:cs="Times New Roman"/>
          <w:sz w:val="24"/>
          <w:szCs w:val="24"/>
        </w:rPr>
        <w:t xml:space="preserve">s atrodas </w:t>
      </w:r>
      <w:r w:rsidR="003B356D" w:rsidRPr="002D6AF7">
        <w:rPr>
          <w:rFonts w:ascii="Times New Roman" w:hAnsi="Times New Roman" w:cs="Times New Roman"/>
          <w:sz w:val="24"/>
          <w:szCs w:val="24"/>
        </w:rPr>
        <w:t xml:space="preserve">daudzfunkcionālās </w:t>
      </w:r>
      <w:r w:rsidRPr="002D6AF7">
        <w:rPr>
          <w:rFonts w:ascii="Times New Roman" w:hAnsi="Times New Roman" w:cs="Times New Roman"/>
          <w:sz w:val="24"/>
          <w:szCs w:val="24"/>
        </w:rPr>
        <w:t xml:space="preserve">ēkās, viena atsevišķā </w:t>
      </w:r>
      <w:r w:rsidR="003B356D" w:rsidRPr="002D6AF7">
        <w:rPr>
          <w:rFonts w:ascii="Times New Roman" w:hAnsi="Times New Roman" w:cs="Times New Roman"/>
          <w:sz w:val="24"/>
          <w:szCs w:val="24"/>
        </w:rPr>
        <w:t>ēkā</w:t>
      </w:r>
      <w:r w:rsidR="00C3127F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A050A6" w:rsidRPr="002D6AF7">
        <w:rPr>
          <w:rFonts w:ascii="Times New Roman" w:hAnsi="Times New Roman" w:cs="Times New Roman"/>
          <w:sz w:val="24"/>
          <w:szCs w:val="24"/>
        </w:rPr>
        <w:t xml:space="preserve">. </w:t>
      </w:r>
      <w:r w:rsidR="003B356D" w:rsidRPr="002D6AF7">
        <w:rPr>
          <w:rFonts w:ascii="Times New Roman" w:hAnsi="Times New Roman" w:cs="Times New Roman"/>
          <w:sz w:val="24"/>
          <w:szCs w:val="24"/>
        </w:rPr>
        <w:t>Beļavā pirmsskolas vajadzībām ir pielāgots 1 stāvs ēkas austrumu spārnā, Galgauskā</w:t>
      </w:r>
      <w:r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3B356D" w:rsidRPr="002D6AF7">
        <w:rPr>
          <w:rFonts w:ascii="Times New Roman" w:hAnsi="Times New Roman" w:cs="Times New Roman"/>
          <w:sz w:val="24"/>
          <w:szCs w:val="24"/>
        </w:rPr>
        <w:t xml:space="preserve"> 1. stāvā </w:t>
      </w:r>
      <w:r w:rsidRPr="002D6AF7">
        <w:rPr>
          <w:rFonts w:ascii="Times New Roman" w:hAnsi="Times New Roman" w:cs="Times New Roman"/>
          <w:sz w:val="24"/>
          <w:szCs w:val="24"/>
        </w:rPr>
        <w:t>rietumu</w:t>
      </w:r>
      <w:r w:rsidR="003B356D" w:rsidRPr="002D6AF7">
        <w:rPr>
          <w:rFonts w:ascii="Times New Roman" w:hAnsi="Times New Roman" w:cs="Times New Roman"/>
          <w:sz w:val="24"/>
          <w:szCs w:val="24"/>
        </w:rPr>
        <w:t xml:space="preserve"> spārnā un Stāmerienā 1 stāvā ziemeļu spārnā.</w:t>
      </w:r>
      <w:r w:rsidRPr="002D6AF7">
        <w:rPr>
          <w:rFonts w:ascii="Times New Roman" w:hAnsi="Times New Roman" w:cs="Times New Roman"/>
          <w:sz w:val="24"/>
          <w:szCs w:val="24"/>
        </w:rPr>
        <w:t xml:space="preserve"> Beļa</w:t>
      </w:r>
      <w:r w:rsidR="003B356D" w:rsidRPr="002D6AF7">
        <w:rPr>
          <w:rFonts w:ascii="Times New Roman" w:hAnsi="Times New Roman" w:cs="Times New Roman"/>
          <w:sz w:val="24"/>
          <w:szCs w:val="24"/>
        </w:rPr>
        <w:t xml:space="preserve">vā atrodas iestādes administrācija , kur </w:t>
      </w:r>
      <w:r w:rsidR="007F757F" w:rsidRPr="002D6AF7">
        <w:rPr>
          <w:rFonts w:ascii="Times New Roman" w:hAnsi="Times New Roman" w:cs="Times New Roman"/>
          <w:sz w:val="24"/>
          <w:szCs w:val="24"/>
        </w:rPr>
        <w:t>ir</w:t>
      </w:r>
      <w:r w:rsidR="003B356D" w:rsidRPr="002D6AF7">
        <w:rPr>
          <w:rFonts w:ascii="Times New Roman" w:hAnsi="Times New Roman" w:cs="Times New Roman"/>
          <w:sz w:val="24"/>
          <w:szCs w:val="24"/>
        </w:rPr>
        <w:t xml:space="preserve"> vadītājas, lietvedes kabinets , kurš ir izvietots iestādes telpās. Litenē  pirmsskolas programma tiek nodrošināta divās atsevišķās grupās ar atsevišķām ieejām, šeit atrodas arī metodi</w:t>
      </w:r>
      <w:r w:rsidR="00AB17F1" w:rsidRPr="002D6AF7">
        <w:rPr>
          <w:rFonts w:ascii="Times New Roman" w:hAnsi="Times New Roman" w:cs="Times New Roman"/>
          <w:sz w:val="24"/>
          <w:szCs w:val="24"/>
        </w:rPr>
        <w:t>ķ</w:t>
      </w:r>
      <w:r w:rsidR="003B356D" w:rsidRPr="002D6AF7">
        <w:rPr>
          <w:rFonts w:ascii="Times New Roman" w:hAnsi="Times New Roman" w:cs="Times New Roman"/>
          <w:sz w:val="24"/>
          <w:szCs w:val="24"/>
        </w:rPr>
        <w:t>a un saimniecības pārziņa kabineti</w:t>
      </w:r>
      <w:r w:rsidR="00AB17F1" w:rsidRPr="002D6A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A954C6" w14:textId="1175E72C" w:rsidR="00AB17F1" w:rsidRPr="002D6AF7" w:rsidRDefault="00AB17F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Darbojas virtuves bloks, kurš nodrošina ēdināšanu Litenes,  Stāmerienas un Beļavas grupām,</w:t>
      </w:r>
      <w:r w:rsidR="009B1E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kā arī veļas mazgātava, kurā mazgā veļu visām grupiņām.</w:t>
      </w:r>
      <w:r w:rsidR="009B1EF7">
        <w:rPr>
          <w:rFonts w:ascii="Times New Roman" w:hAnsi="Times New Roman" w:cs="Times New Roman"/>
          <w:sz w:val="24"/>
          <w:szCs w:val="24"/>
        </w:rPr>
        <w:t xml:space="preserve"> </w:t>
      </w:r>
      <w:r w:rsidR="007F757F" w:rsidRPr="002D6AF7">
        <w:rPr>
          <w:rFonts w:ascii="Times New Roman" w:hAnsi="Times New Roman" w:cs="Times New Roman"/>
          <w:sz w:val="24"/>
          <w:szCs w:val="24"/>
        </w:rPr>
        <w:t>Trīs</w:t>
      </w:r>
      <w:r w:rsidRPr="002D6AF7">
        <w:rPr>
          <w:rFonts w:ascii="Times New Roman" w:hAnsi="Times New Roman" w:cs="Times New Roman"/>
          <w:sz w:val="24"/>
          <w:szCs w:val="24"/>
        </w:rPr>
        <w:t xml:space="preserve"> programmas īstenošanas vietās ir zāle, kurā notiek pasākumi, tiek organizētas sporta un mūzikas nodarbības. </w:t>
      </w:r>
      <w:r w:rsidR="007F757F" w:rsidRPr="002D6AF7">
        <w:rPr>
          <w:rFonts w:ascii="Times New Roman" w:hAnsi="Times New Roman" w:cs="Times New Roman"/>
          <w:sz w:val="24"/>
          <w:szCs w:val="24"/>
        </w:rPr>
        <w:t>Vienā</w:t>
      </w:r>
      <w:r w:rsidRPr="002D6AF7">
        <w:rPr>
          <w:rFonts w:ascii="Times New Roman" w:hAnsi="Times New Roman" w:cs="Times New Roman"/>
          <w:sz w:val="24"/>
          <w:szCs w:val="24"/>
        </w:rPr>
        <w:t xml:space="preserve"> programmas īstenošanas vietā</w:t>
      </w:r>
      <w:r w:rsidR="007F757F" w:rsidRPr="002D6AF7">
        <w:rPr>
          <w:rFonts w:ascii="Times New Roman" w:hAnsi="Times New Roman" w:cs="Times New Roman"/>
          <w:sz w:val="24"/>
          <w:szCs w:val="24"/>
        </w:rPr>
        <w:t xml:space="preserve"> Stāmerienā</w:t>
      </w:r>
      <w:r w:rsidRPr="002D6AF7">
        <w:rPr>
          <w:rFonts w:ascii="Times New Roman" w:hAnsi="Times New Roman" w:cs="Times New Roman"/>
          <w:sz w:val="24"/>
          <w:szCs w:val="24"/>
        </w:rPr>
        <w:t xml:space="preserve">  ir pielāgota telpa sporta </w:t>
      </w:r>
      <w:r w:rsidR="007F757F" w:rsidRPr="002D6AF7">
        <w:rPr>
          <w:rFonts w:ascii="Times New Roman" w:hAnsi="Times New Roman" w:cs="Times New Roman"/>
          <w:sz w:val="24"/>
          <w:szCs w:val="24"/>
        </w:rPr>
        <w:t>nodarbībām</w:t>
      </w:r>
      <w:r w:rsidRPr="002D6AF7">
        <w:rPr>
          <w:rFonts w:ascii="Times New Roman" w:hAnsi="Times New Roman" w:cs="Times New Roman"/>
          <w:sz w:val="24"/>
          <w:szCs w:val="24"/>
        </w:rPr>
        <w:t>, mūzika tiek apgūta grupas telpās.</w:t>
      </w:r>
    </w:p>
    <w:p w14:paraId="07A15032" w14:textId="237BA26F" w:rsidR="00A050A6" w:rsidRPr="002D6AF7" w:rsidRDefault="00A050A6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lastRenderedPageBreak/>
        <w:t>Pirmsskolas telpas t</w:t>
      </w:r>
      <w:r w:rsidR="00FE0967" w:rsidRPr="002D6AF7">
        <w:rPr>
          <w:rFonts w:ascii="Times New Roman" w:hAnsi="Times New Roman" w:cs="Times New Roman"/>
          <w:sz w:val="24"/>
          <w:szCs w:val="24"/>
        </w:rPr>
        <w:t xml:space="preserve">iek uzturētas tīras un kārtīgas. Vairākas reizes </w:t>
      </w:r>
      <w:r w:rsidRPr="002D6AF7">
        <w:rPr>
          <w:rFonts w:ascii="Times New Roman" w:hAnsi="Times New Roman" w:cs="Times New Roman"/>
          <w:sz w:val="24"/>
          <w:szCs w:val="24"/>
        </w:rPr>
        <w:t>dienā telpās notiek sausā un mitrā uzkopšana</w:t>
      </w:r>
      <w:r w:rsidR="007F757F" w:rsidRPr="002D6AF7">
        <w:rPr>
          <w:rFonts w:ascii="Times New Roman" w:hAnsi="Times New Roman" w:cs="Times New Roman"/>
          <w:sz w:val="24"/>
          <w:szCs w:val="24"/>
        </w:rPr>
        <w:t xml:space="preserve"> pēc izstrādāta plāna</w:t>
      </w:r>
      <w:r w:rsidRPr="002D6AF7">
        <w:rPr>
          <w:rFonts w:ascii="Times New Roman" w:hAnsi="Times New Roman" w:cs="Times New Roman"/>
          <w:sz w:val="24"/>
          <w:szCs w:val="24"/>
        </w:rPr>
        <w:t xml:space="preserve">, par to rūpējas skolotāju </w:t>
      </w:r>
      <w:r w:rsidR="007F757F" w:rsidRPr="002D6AF7">
        <w:rPr>
          <w:rFonts w:ascii="Times New Roman" w:hAnsi="Times New Roman" w:cs="Times New Roman"/>
          <w:sz w:val="24"/>
          <w:szCs w:val="24"/>
        </w:rPr>
        <w:t>palīgi</w:t>
      </w:r>
      <w:r w:rsidR="00FE0967" w:rsidRPr="002D6AF7">
        <w:rPr>
          <w:rFonts w:ascii="Times New Roman" w:hAnsi="Times New Roman" w:cs="Times New Roman"/>
          <w:sz w:val="24"/>
          <w:szCs w:val="24"/>
        </w:rPr>
        <w:t xml:space="preserve"> un auklītes.</w:t>
      </w:r>
    </w:p>
    <w:p w14:paraId="054B121B" w14:textId="2926F04D" w:rsidR="00A050A6" w:rsidRPr="002D6AF7" w:rsidRDefault="00FE0967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Iestādē tiek </w:t>
      </w:r>
      <w:r w:rsidR="00A050A6" w:rsidRPr="002D6AF7">
        <w:rPr>
          <w:rFonts w:ascii="Times New Roman" w:hAnsi="Times New Roman" w:cs="Times New Roman"/>
          <w:sz w:val="24"/>
          <w:szCs w:val="24"/>
        </w:rPr>
        <w:t>ievērotas sanitāri higiēniskās normas, ir atbilstošs apgaismojums un gaisa temperatūra. Ir</w:t>
      </w:r>
      <w:r w:rsidR="007F757F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A050A6" w:rsidRPr="002D6AF7">
        <w:rPr>
          <w:rFonts w:ascii="Times New Roman" w:hAnsi="Times New Roman" w:cs="Times New Roman"/>
          <w:sz w:val="24"/>
          <w:szCs w:val="24"/>
        </w:rPr>
        <w:t xml:space="preserve">izvietoti evakuācijas plāni, ieejas, izejas norādes zīmes, </w:t>
      </w:r>
      <w:r w:rsidR="009B1EF7">
        <w:rPr>
          <w:rFonts w:ascii="Times New Roman" w:hAnsi="Times New Roman" w:cs="Times New Roman"/>
          <w:sz w:val="24"/>
          <w:szCs w:val="24"/>
        </w:rPr>
        <w:t xml:space="preserve">pakāpienu marķieri-lentes pirms </w:t>
      </w:r>
      <w:r w:rsidR="00A050A6" w:rsidRPr="002D6AF7">
        <w:rPr>
          <w:rFonts w:ascii="Times New Roman" w:hAnsi="Times New Roman" w:cs="Times New Roman"/>
          <w:sz w:val="24"/>
          <w:szCs w:val="24"/>
        </w:rPr>
        <w:t>pakāpienu paaugstinājumiem.</w:t>
      </w:r>
      <w:r w:rsidRPr="002D6AF7">
        <w:rPr>
          <w:rFonts w:ascii="Times New Roman" w:hAnsi="Times New Roman" w:cs="Times New Roman"/>
          <w:sz w:val="24"/>
          <w:szCs w:val="24"/>
        </w:rPr>
        <w:t xml:space="preserve"> Stāmerienas grupai  </w:t>
      </w:r>
      <w:r w:rsidR="00A050A6" w:rsidRPr="002D6AF7">
        <w:rPr>
          <w:rFonts w:ascii="Times New Roman" w:hAnsi="Times New Roman" w:cs="Times New Roman"/>
          <w:sz w:val="24"/>
          <w:szCs w:val="24"/>
        </w:rPr>
        <w:t>ir</w:t>
      </w:r>
      <w:r w:rsidRPr="002D6AF7">
        <w:rPr>
          <w:rFonts w:ascii="Times New Roman" w:hAnsi="Times New Roman" w:cs="Times New Roman"/>
          <w:sz w:val="24"/>
          <w:szCs w:val="24"/>
        </w:rPr>
        <w:t xml:space="preserve"> uzstādīts</w:t>
      </w:r>
      <w:r w:rsidR="00A050A6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 xml:space="preserve">jumtiņš, kur iespējams </w:t>
      </w:r>
      <w:r w:rsidR="00A050A6" w:rsidRPr="002D6AF7">
        <w:rPr>
          <w:rFonts w:ascii="Times New Roman" w:hAnsi="Times New Roman" w:cs="Times New Roman"/>
          <w:sz w:val="24"/>
          <w:szCs w:val="24"/>
        </w:rPr>
        <w:t>novietot bērnu</w:t>
      </w:r>
      <w:r w:rsidRPr="002D6AF7">
        <w:rPr>
          <w:rFonts w:ascii="Times New Roman" w:hAnsi="Times New Roman" w:cs="Times New Roman"/>
          <w:sz w:val="24"/>
          <w:szCs w:val="24"/>
        </w:rPr>
        <w:t xml:space="preserve"> ratiņus, velosipēdus, ragavas. Litenē</w:t>
      </w:r>
      <w:r w:rsidR="009B1EF7">
        <w:rPr>
          <w:rFonts w:ascii="Times New Roman" w:hAnsi="Times New Roman" w:cs="Times New Roman"/>
          <w:sz w:val="24"/>
          <w:szCs w:val="24"/>
        </w:rPr>
        <w:t xml:space="preserve"> ir riteņu novietnes katras</w:t>
      </w:r>
      <w:r w:rsidR="007F757F" w:rsidRPr="002D6AF7">
        <w:rPr>
          <w:rFonts w:ascii="Times New Roman" w:hAnsi="Times New Roman" w:cs="Times New Roman"/>
          <w:sz w:val="24"/>
          <w:szCs w:val="24"/>
        </w:rPr>
        <w:t xml:space="preserve"> grupas teritorijā</w:t>
      </w:r>
      <w:r w:rsidR="001A2EE7" w:rsidRPr="002D6AF7">
        <w:rPr>
          <w:rFonts w:ascii="Times New Roman" w:hAnsi="Times New Roman" w:cs="Times New Roman"/>
          <w:sz w:val="24"/>
          <w:szCs w:val="24"/>
        </w:rPr>
        <w:t>.</w:t>
      </w:r>
    </w:p>
    <w:p w14:paraId="67268BEC" w14:textId="28CEB34E" w:rsidR="00A050A6" w:rsidRPr="002D6AF7" w:rsidRDefault="00A050A6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Iespēju robežās pirmsskolā tiek veikti kosmētiskie remonti, iekārtoti mūsdienu prasībām atbilsto</w:t>
      </w:r>
      <w:r w:rsidR="001A2EE7" w:rsidRPr="002D6AF7">
        <w:rPr>
          <w:rFonts w:ascii="Times New Roman" w:hAnsi="Times New Roman" w:cs="Times New Roman"/>
          <w:sz w:val="24"/>
          <w:szCs w:val="24"/>
        </w:rPr>
        <w:t xml:space="preserve">ši tualetes podi, ūdens krāni, </w:t>
      </w:r>
      <w:r w:rsidRPr="002D6AF7">
        <w:rPr>
          <w:rFonts w:ascii="Times New Roman" w:hAnsi="Times New Roman" w:cs="Times New Roman"/>
          <w:sz w:val="24"/>
          <w:szCs w:val="24"/>
        </w:rPr>
        <w:t>bērnu higiēnas procedūru veikšanai paredzētās vannas</w:t>
      </w:r>
      <w:r w:rsidR="001A2EE7" w:rsidRPr="002D6AF7">
        <w:rPr>
          <w:rFonts w:ascii="Times New Roman" w:hAnsi="Times New Roman" w:cs="Times New Roman"/>
          <w:sz w:val="24"/>
          <w:szCs w:val="24"/>
        </w:rPr>
        <w:t>, dušas kabīnes</w:t>
      </w:r>
      <w:r w:rsidRPr="002D6A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AEAF8A" w14:textId="40A07B30" w:rsidR="00A050A6" w:rsidRPr="002D6AF7" w:rsidRDefault="00A050A6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Kontroles institūcijas – Valsts ugunsdzēsības un </w:t>
      </w:r>
      <w:r w:rsidR="009B1EF7">
        <w:rPr>
          <w:rFonts w:ascii="Times New Roman" w:hAnsi="Times New Roman" w:cs="Times New Roman"/>
          <w:sz w:val="24"/>
          <w:szCs w:val="24"/>
        </w:rPr>
        <w:t xml:space="preserve">glābšanas dienests, Pārtikas un </w:t>
      </w:r>
      <w:r w:rsidRPr="002D6AF7">
        <w:rPr>
          <w:rFonts w:ascii="Times New Roman" w:hAnsi="Times New Roman" w:cs="Times New Roman"/>
          <w:sz w:val="24"/>
          <w:szCs w:val="24"/>
        </w:rPr>
        <w:t>veterinārais dienests, Veselības inspekcija – regulāri izglītības i</w:t>
      </w:r>
      <w:r w:rsidR="009B1EF7">
        <w:rPr>
          <w:rFonts w:ascii="Times New Roman" w:hAnsi="Times New Roman" w:cs="Times New Roman"/>
          <w:sz w:val="24"/>
          <w:szCs w:val="24"/>
        </w:rPr>
        <w:t xml:space="preserve">estādē veic pārbaudes un veikto </w:t>
      </w:r>
      <w:r w:rsidRPr="002D6AF7">
        <w:rPr>
          <w:rFonts w:ascii="Times New Roman" w:hAnsi="Times New Roman" w:cs="Times New Roman"/>
          <w:sz w:val="24"/>
          <w:szCs w:val="24"/>
        </w:rPr>
        <w:t>pārbaužu akti tiek reģistrēti. Visu minēto pārbaužu reģistrētie dokumenti ir pieejami.</w:t>
      </w:r>
    </w:p>
    <w:p w14:paraId="0BAA1EF1" w14:textId="3C432001" w:rsidR="007F757F" w:rsidRPr="009B1EF7" w:rsidRDefault="00A050A6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Atzinumi darbības turpināšanai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050A6" w:rsidRPr="002D6AF7" w14:paraId="5BA690A7" w14:textId="77777777" w:rsidTr="00A050A6">
        <w:tc>
          <w:tcPr>
            <w:tcW w:w="4148" w:type="dxa"/>
          </w:tcPr>
          <w:p w14:paraId="169EBF30" w14:textId="77777777" w:rsidR="00A050A6" w:rsidRPr="00275B2A" w:rsidRDefault="00A050A6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B2A">
              <w:rPr>
                <w:rFonts w:ascii="Times New Roman" w:hAnsi="Times New Roman" w:cs="Times New Roman"/>
                <w:sz w:val="24"/>
                <w:szCs w:val="24"/>
              </w:rPr>
              <w:t>Atzinums</w:t>
            </w:r>
          </w:p>
        </w:tc>
        <w:tc>
          <w:tcPr>
            <w:tcW w:w="4148" w:type="dxa"/>
          </w:tcPr>
          <w:p w14:paraId="63194630" w14:textId="77777777" w:rsidR="00A050A6" w:rsidRPr="00275B2A" w:rsidRDefault="00A050A6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B2A">
              <w:rPr>
                <w:rFonts w:ascii="Times New Roman" w:hAnsi="Times New Roman" w:cs="Times New Roman"/>
                <w:sz w:val="24"/>
                <w:szCs w:val="24"/>
              </w:rPr>
              <w:t>Izsniegšanas datums</w:t>
            </w:r>
          </w:p>
        </w:tc>
      </w:tr>
      <w:tr w:rsidR="00A050A6" w:rsidRPr="002D6AF7" w14:paraId="766F5DC9" w14:textId="77777777" w:rsidTr="00A050A6">
        <w:tc>
          <w:tcPr>
            <w:tcW w:w="4148" w:type="dxa"/>
          </w:tcPr>
          <w:p w14:paraId="2008421E" w14:textId="77777777" w:rsidR="00A050A6" w:rsidRPr="00275B2A" w:rsidRDefault="00A050A6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B2A">
              <w:rPr>
                <w:rFonts w:ascii="Times New Roman" w:hAnsi="Times New Roman" w:cs="Times New Roman"/>
                <w:sz w:val="24"/>
                <w:szCs w:val="24"/>
              </w:rPr>
              <w:t>Atzinums no Valsts ugunsdzēsības un</w:t>
            </w:r>
          </w:p>
          <w:p w14:paraId="77DD3E81" w14:textId="77777777" w:rsidR="00A050A6" w:rsidRPr="00275B2A" w:rsidRDefault="00A050A6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B2A">
              <w:rPr>
                <w:rFonts w:ascii="Times New Roman" w:hAnsi="Times New Roman" w:cs="Times New Roman"/>
                <w:sz w:val="24"/>
                <w:szCs w:val="24"/>
              </w:rPr>
              <w:t>glābšanas dienesta</w:t>
            </w:r>
          </w:p>
        </w:tc>
        <w:tc>
          <w:tcPr>
            <w:tcW w:w="4148" w:type="dxa"/>
          </w:tcPr>
          <w:p w14:paraId="7DB3D13F" w14:textId="3B690B54" w:rsidR="00A050A6" w:rsidRPr="00275B2A" w:rsidRDefault="00275B2A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2019. gada 12. septembris</w:t>
            </w:r>
          </w:p>
        </w:tc>
      </w:tr>
      <w:tr w:rsidR="00A050A6" w:rsidRPr="002D6AF7" w14:paraId="29E91300" w14:textId="77777777" w:rsidTr="00A050A6">
        <w:tc>
          <w:tcPr>
            <w:tcW w:w="4148" w:type="dxa"/>
          </w:tcPr>
          <w:p w14:paraId="296DEA9F" w14:textId="77777777" w:rsidR="00A050A6" w:rsidRPr="00275B2A" w:rsidRDefault="00A050A6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B2A">
              <w:rPr>
                <w:rFonts w:ascii="Times New Roman" w:hAnsi="Times New Roman" w:cs="Times New Roman"/>
                <w:sz w:val="24"/>
                <w:szCs w:val="24"/>
              </w:rPr>
              <w:t>Atzinums no Veselības inspekcijas</w:t>
            </w:r>
          </w:p>
        </w:tc>
        <w:tc>
          <w:tcPr>
            <w:tcW w:w="4148" w:type="dxa"/>
          </w:tcPr>
          <w:p w14:paraId="78CEA050" w14:textId="111C0F50" w:rsidR="00A050A6" w:rsidRPr="00275B2A" w:rsidRDefault="00275B2A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2019.gada 30.oktobris</w:t>
            </w:r>
          </w:p>
        </w:tc>
      </w:tr>
      <w:tr w:rsidR="00A050A6" w:rsidRPr="002D6AF7" w14:paraId="2E59D615" w14:textId="77777777" w:rsidTr="00A050A6">
        <w:tc>
          <w:tcPr>
            <w:tcW w:w="4148" w:type="dxa"/>
          </w:tcPr>
          <w:p w14:paraId="6D8ABD3D" w14:textId="77777777" w:rsidR="00A050A6" w:rsidRPr="00275B2A" w:rsidRDefault="00A050A6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B2A">
              <w:rPr>
                <w:rFonts w:ascii="Times New Roman" w:hAnsi="Times New Roman" w:cs="Times New Roman"/>
                <w:sz w:val="24"/>
                <w:szCs w:val="24"/>
              </w:rPr>
              <w:t>Pārtikas un veterinārais dienests</w:t>
            </w:r>
          </w:p>
        </w:tc>
        <w:tc>
          <w:tcPr>
            <w:tcW w:w="4148" w:type="dxa"/>
          </w:tcPr>
          <w:p w14:paraId="26A7911C" w14:textId="77777777" w:rsidR="00A050A6" w:rsidRDefault="00275B2A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2019.gada 10.oktobris Beļava</w:t>
            </w:r>
          </w:p>
          <w:p w14:paraId="7691D0A1" w14:textId="77777777" w:rsidR="00275B2A" w:rsidRDefault="00275B2A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2019.gada 14.oktobris Galgauska</w:t>
            </w:r>
          </w:p>
          <w:p w14:paraId="6B356475" w14:textId="77777777" w:rsidR="00275B2A" w:rsidRDefault="00275B2A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2019.gada 18.oktobris Stāmeriena</w:t>
            </w:r>
          </w:p>
          <w:p w14:paraId="7E8ACFFB" w14:textId="4882A959" w:rsidR="00275B2A" w:rsidRPr="00275B2A" w:rsidRDefault="00275B2A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2020.gada 13.janvāris Litene</w:t>
            </w:r>
            <w:bookmarkStart w:id="17" w:name="_GoBack"/>
            <w:bookmarkEnd w:id="17"/>
          </w:p>
        </w:tc>
      </w:tr>
    </w:tbl>
    <w:p w14:paraId="7C24A1F4" w14:textId="2137A3C5" w:rsidR="004F5886" w:rsidRPr="002D6AF7" w:rsidRDefault="004F5886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6B84C5" w14:textId="0FE4CC51" w:rsidR="00A050A6" w:rsidRPr="002D6AF7" w:rsidRDefault="00A050A6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Pirmsskolas izglītības iestādes teritorija</w:t>
      </w:r>
      <w:r w:rsidR="001A2EE7" w:rsidRPr="002D6AF7">
        <w:rPr>
          <w:rFonts w:ascii="Times New Roman" w:hAnsi="Times New Roman" w:cs="Times New Roman"/>
          <w:sz w:val="24"/>
          <w:szCs w:val="24"/>
        </w:rPr>
        <w:t>s</w:t>
      </w:r>
      <w:r w:rsidRPr="002D6AF7">
        <w:rPr>
          <w:rFonts w:ascii="Times New Roman" w:hAnsi="Times New Roman" w:cs="Times New Roman"/>
          <w:sz w:val="24"/>
          <w:szCs w:val="24"/>
        </w:rPr>
        <w:t xml:space="preserve"> ir iežogota</w:t>
      </w:r>
      <w:r w:rsidR="001A2EE7" w:rsidRPr="002D6AF7">
        <w:rPr>
          <w:rFonts w:ascii="Times New Roman" w:hAnsi="Times New Roman" w:cs="Times New Roman"/>
          <w:sz w:val="24"/>
          <w:szCs w:val="24"/>
        </w:rPr>
        <w:t>s</w:t>
      </w:r>
      <w:r w:rsidRPr="002D6AF7">
        <w:rPr>
          <w:rFonts w:ascii="Times New Roman" w:hAnsi="Times New Roman" w:cs="Times New Roman"/>
          <w:sz w:val="24"/>
          <w:szCs w:val="24"/>
        </w:rPr>
        <w:t>. Teritorijā nav paredzēta automašī</w:t>
      </w:r>
      <w:r w:rsidR="009B1EF7">
        <w:rPr>
          <w:rFonts w:ascii="Times New Roman" w:hAnsi="Times New Roman" w:cs="Times New Roman"/>
          <w:sz w:val="24"/>
          <w:szCs w:val="24"/>
        </w:rPr>
        <w:t xml:space="preserve">nu </w:t>
      </w:r>
      <w:r w:rsidRPr="002D6AF7">
        <w:rPr>
          <w:rFonts w:ascii="Times New Roman" w:hAnsi="Times New Roman" w:cs="Times New Roman"/>
          <w:sz w:val="24"/>
          <w:szCs w:val="24"/>
        </w:rPr>
        <w:t>novietošana, tajā drīkst iebraukt tikai avārijas dienesta t</w:t>
      </w:r>
      <w:r w:rsidR="007F757F" w:rsidRPr="002D6AF7">
        <w:rPr>
          <w:rFonts w:ascii="Times New Roman" w:hAnsi="Times New Roman" w:cs="Times New Roman"/>
          <w:sz w:val="24"/>
          <w:szCs w:val="24"/>
        </w:rPr>
        <w:t xml:space="preserve">ransports un preču piegādātāji. </w:t>
      </w:r>
      <w:r w:rsidRPr="002D6AF7">
        <w:rPr>
          <w:rFonts w:ascii="Times New Roman" w:hAnsi="Times New Roman" w:cs="Times New Roman"/>
          <w:sz w:val="24"/>
          <w:szCs w:val="24"/>
        </w:rPr>
        <w:t>Automašīnu apstāšanās, novietošana ir paredzēta stāvlaukumā aiz nožogojuma.</w:t>
      </w:r>
    </w:p>
    <w:p w14:paraId="78640DE0" w14:textId="70C32605" w:rsidR="00A050A6" w:rsidRPr="002D6AF7" w:rsidRDefault="00A050A6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Izglītības iestāde</w:t>
      </w:r>
      <w:r w:rsidR="001A2EE7" w:rsidRPr="002D6AF7">
        <w:rPr>
          <w:rFonts w:ascii="Times New Roman" w:hAnsi="Times New Roman" w:cs="Times New Roman"/>
          <w:sz w:val="24"/>
          <w:szCs w:val="24"/>
        </w:rPr>
        <w:t>s</w:t>
      </w:r>
      <w:r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1A2EE7" w:rsidRPr="002D6AF7">
        <w:rPr>
          <w:rFonts w:ascii="Times New Roman" w:hAnsi="Times New Roman" w:cs="Times New Roman"/>
          <w:sz w:val="24"/>
          <w:szCs w:val="24"/>
        </w:rPr>
        <w:t xml:space="preserve">rotaļu laukumi </w:t>
      </w:r>
      <w:r w:rsidRPr="002D6AF7">
        <w:rPr>
          <w:rFonts w:ascii="Times New Roman" w:hAnsi="Times New Roman" w:cs="Times New Roman"/>
          <w:sz w:val="24"/>
          <w:szCs w:val="24"/>
        </w:rPr>
        <w:t xml:space="preserve">ir </w:t>
      </w:r>
      <w:r w:rsidR="001A2EE7" w:rsidRPr="002D6AF7">
        <w:rPr>
          <w:rFonts w:ascii="Times New Roman" w:hAnsi="Times New Roman" w:cs="Times New Roman"/>
          <w:sz w:val="24"/>
          <w:szCs w:val="24"/>
        </w:rPr>
        <w:t>dažāda lieluma</w:t>
      </w:r>
      <w:r w:rsidRPr="002D6AF7">
        <w:rPr>
          <w:rFonts w:ascii="Times New Roman" w:hAnsi="Times New Roman" w:cs="Times New Roman"/>
          <w:sz w:val="24"/>
          <w:szCs w:val="24"/>
        </w:rPr>
        <w:t>,</w:t>
      </w:r>
      <w:r w:rsidR="001A2EE7" w:rsidRPr="002D6AF7">
        <w:rPr>
          <w:rFonts w:ascii="Times New Roman" w:hAnsi="Times New Roman" w:cs="Times New Roman"/>
          <w:sz w:val="24"/>
          <w:szCs w:val="24"/>
        </w:rPr>
        <w:t xml:space="preserve"> daļēji apzaļumoti</w:t>
      </w:r>
      <w:r w:rsidRPr="002D6AF7">
        <w:rPr>
          <w:rFonts w:ascii="Times New Roman" w:hAnsi="Times New Roman" w:cs="Times New Roman"/>
          <w:sz w:val="24"/>
          <w:szCs w:val="24"/>
        </w:rPr>
        <w:t>, ir paredzēta vieta bērnu kustību</w:t>
      </w:r>
      <w:r w:rsidR="00500C3D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 xml:space="preserve">aktivitātēm, radošajām nodarbēm smilšu kastēs. </w:t>
      </w:r>
      <w:r w:rsidR="00500C3D" w:rsidRPr="002D6AF7">
        <w:rPr>
          <w:rFonts w:ascii="Times New Roman" w:hAnsi="Times New Roman" w:cs="Times New Roman"/>
          <w:sz w:val="24"/>
          <w:szCs w:val="24"/>
        </w:rPr>
        <w:t>Litenē i</w:t>
      </w:r>
      <w:r w:rsidRPr="002D6AF7">
        <w:rPr>
          <w:rFonts w:ascii="Times New Roman" w:hAnsi="Times New Roman" w:cs="Times New Roman"/>
          <w:sz w:val="24"/>
          <w:szCs w:val="24"/>
        </w:rPr>
        <w:t>r tapusi</w:t>
      </w:r>
      <w:r w:rsidR="00500C3D" w:rsidRPr="002D6AF7">
        <w:rPr>
          <w:rFonts w:ascii="Times New Roman" w:hAnsi="Times New Roman" w:cs="Times New Roman"/>
          <w:sz w:val="24"/>
          <w:szCs w:val="24"/>
        </w:rPr>
        <w:t xml:space="preserve"> baskāju </w:t>
      </w:r>
      <w:r w:rsidRPr="002D6AF7">
        <w:rPr>
          <w:rFonts w:ascii="Times New Roman" w:hAnsi="Times New Roman" w:cs="Times New Roman"/>
          <w:sz w:val="24"/>
          <w:szCs w:val="24"/>
        </w:rPr>
        <w:t>taka</w:t>
      </w:r>
      <w:r w:rsidR="001A2EE7" w:rsidRPr="002D6AF7">
        <w:rPr>
          <w:rFonts w:ascii="Times New Roman" w:hAnsi="Times New Roman" w:cs="Times New Roman"/>
          <w:sz w:val="24"/>
          <w:szCs w:val="24"/>
        </w:rPr>
        <w:t xml:space="preserve"> un sakņu dārzs.</w:t>
      </w:r>
      <w:r w:rsidR="007F757F" w:rsidRPr="002D6AF7">
        <w:rPr>
          <w:rFonts w:ascii="Times New Roman" w:hAnsi="Times New Roman" w:cs="Times New Roman"/>
          <w:sz w:val="24"/>
          <w:szCs w:val="24"/>
        </w:rPr>
        <w:t xml:space="preserve"> Stāmerienā un Beļavā </w:t>
      </w:r>
      <w:r w:rsidR="009B1EF7">
        <w:rPr>
          <w:rFonts w:ascii="Times New Roman" w:hAnsi="Times New Roman" w:cs="Times New Roman"/>
          <w:sz w:val="24"/>
          <w:szCs w:val="24"/>
        </w:rPr>
        <w:t>ir iekārtoti mobilie puķu dārzi,</w:t>
      </w:r>
      <w:r w:rsidR="007F757F" w:rsidRPr="002D6AF7">
        <w:rPr>
          <w:rFonts w:ascii="Times New Roman" w:hAnsi="Times New Roman" w:cs="Times New Roman"/>
          <w:sz w:val="24"/>
          <w:szCs w:val="24"/>
        </w:rPr>
        <w:t xml:space="preserve"> Galgauskā kukaiņu māja.</w:t>
      </w:r>
      <w:r w:rsidR="009B1EF7">
        <w:rPr>
          <w:rFonts w:ascii="Times New Roman" w:hAnsi="Times New Roman" w:cs="Times New Roman"/>
          <w:sz w:val="24"/>
          <w:szCs w:val="24"/>
        </w:rPr>
        <w:t xml:space="preserve"> </w:t>
      </w:r>
      <w:r w:rsidR="001A2EE7" w:rsidRPr="002D6AF7">
        <w:rPr>
          <w:rFonts w:ascii="Times New Roman" w:hAnsi="Times New Roman" w:cs="Times New Roman"/>
          <w:sz w:val="24"/>
          <w:szCs w:val="24"/>
        </w:rPr>
        <w:t xml:space="preserve">Grupās, izvērtējot prioritātes, tiek iegādātas jaunas </w:t>
      </w:r>
      <w:r w:rsidRPr="002D6AF7">
        <w:rPr>
          <w:rFonts w:ascii="Times New Roman" w:hAnsi="Times New Roman" w:cs="Times New Roman"/>
          <w:sz w:val="24"/>
          <w:szCs w:val="24"/>
        </w:rPr>
        <w:t>un daudzfunkcionālas mēbeles</w:t>
      </w:r>
      <w:r w:rsidR="009B1EF7">
        <w:rPr>
          <w:rFonts w:ascii="Times New Roman" w:hAnsi="Times New Roman" w:cs="Times New Roman"/>
          <w:sz w:val="24"/>
          <w:szCs w:val="24"/>
        </w:rPr>
        <w:t>. Stāmerienā</w:t>
      </w:r>
      <w:r w:rsidR="007F757F" w:rsidRPr="002D6AF7">
        <w:rPr>
          <w:rFonts w:ascii="Times New Roman" w:hAnsi="Times New Roman" w:cs="Times New Roman"/>
          <w:sz w:val="24"/>
          <w:szCs w:val="24"/>
        </w:rPr>
        <w:t xml:space="preserve"> garderobē</w:t>
      </w:r>
      <w:r w:rsidRPr="002D6AF7">
        <w:rPr>
          <w:rFonts w:ascii="Times New Roman" w:hAnsi="Times New Roman" w:cs="Times New Roman"/>
          <w:sz w:val="24"/>
          <w:szCs w:val="24"/>
        </w:rPr>
        <w:t xml:space="preserve"> ir jauni skapīši.</w:t>
      </w:r>
      <w:r w:rsidR="007F757F" w:rsidRPr="002D6AF7">
        <w:rPr>
          <w:rFonts w:ascii="Times New Roman" w:hAnsi="Times New Roman" w:cs="Times New Roman"/>
          <w:sz w:val="24"/>
          <w:szCs w:val="24"/>
        </w:rPr>
        <w:t xml:space="preserve"> Beļavā jaunākajā grupā gultiņas, Litenē un </w:t>
      </w:r>
      <w:r w:rsidR="00EB6A4B" w:rsidRPr="002D6AF7">
        <w:rPr>
          <w:rFonts w:ascii="Times New Roman" w:hAnsi="Times New Roman" w:cs="Times New Roman"/>
          <w:sz w:val="24"/>
          <w:szCs w:val="24"/>
        </w:rPr>
        <w:t>G</w:t>
      </w:r>
      <w:r w:rsidR="007F757F" w:rsidRPr="002D6AF7">
        <w:rPr>
          <w:rFonts w:ascii="Times New Roman" w:hAnsi="Times New Roman" w:cs="Times New Roman"/>
          <w:sz w:val="24"/>
          <w:szCs w:val="24"/>
        </w:rPr>
        <w:t>algauskas grupiņās krēsliņi un galdi</w:t>
      </w:r>
      <w:r w:rsidR="00EB6A4B" w:rsidRPr="002D6AF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050A6" w:rsidRPr="002D6AF7" w14:paraId="4B8C3BED" w14:textId="77777777" w:rsidTr="00A050A6">
        <w:tc>
          <w:tcPr>
            <w:tcW w:w="4148" w:type="dxa"/>
          </w:tcPr>
          <w:p w14:paraId="317545B5" w14:textId="77777777" w:rsidR="00A050A6" w:rsidRPr="002D6AF7" w:rsidRDefault="004447F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Stiprās puses</w:t>
            </w:r>
          </w:p>
        </w:tc>
        <w:tc>
          <w:tcPr>
            <w:tcW w:w="4148" w:type="dxa"/>
          </w:tcPr>
          <w:p w14:paraId="7B0009FD" w14:textId="77777777" w:rsidR="00A050A6" w:rsidRPr="002D6AF7" w:rsidRDefault="004447F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Tālākās vajadzības</w:t>
            </w:r>
          </w:p>
        </w:tc>
      </w:tr>
      <w:tr w:rsidR="00A050A6" w:rsidRPr="002D6AF7" w14:paraId="151731CF" w14:textId="77777777" w:rsidTr="00A050A6">
        <w:tc>
          <w:tcPr>
            <w:tcW w:w="4148" w:type="dxa"/>
          </w:tcPr>
          <w:p w14:paraId="162635A0" w14:textId="5E54BB25" w:rsidR="004447F1" w:rsidRPr="002D6AF7" w:rsidRDefault="004447F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Izglītīb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as iestādē ir plašas, gaišas un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bērniem drošas telpas, plaša terit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orija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pastaigām un kustību aktivitātēm,</w:t>
            </w:r>
          </w:p>
          <w:p w14:paraId="5085124D" w14:textId="77777777" w:rsidR="00A050A6" w:rsidRPr="002D6AF7" w:rsidRDefault="00A050A6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314EEBA" w14:textId="11361F01" w:rsidR="001A2EE7" w:rsidRPr="002D6AF7" w:rsidRDefault="001A2EE7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Droši, atbilstoši segumi rotaļu laukumos</w:t>
            </w:r>
            <w:r w:rsidR="004447F1" w:rsidRPr="002D6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1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Atjaunot laukumus, nomainot aprīkojumu uz sertificētu.</w:t>
            </w:r>
          </w:p>
        </w:tc>
      </w:tr>
      <w:tr w:rsidR="00A050A6" w:rsidRPr="002D6AF7" w14:paraId="66F5E41A" w14:textId="77777777" w:rsidTr="00A050A6">
        <w:tc>
          <w:tcPr>
            <w:tcW w:w="4148" w:type="dxa"/>
          </w:tcPr>
          <w:p w14:paraId="2E2B36D7" w14:textId="5189BE91" w:rsidR="00A050A6" w:rsidRPr="002D6AF7" w:rsidRDefault="009B1EF7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Plānveidīgi tiek veikti remonti </w:t>
            </w:r>
            <w:r w:rsidR="004447F1" w:rsidRPr="002D6AF7">
              <w:rPr>
                <w:rFonts w:ascii="Times New Roman" w:hAnsi="Times New Roman" w:cs="Times New Roman"/>
                <w:sz w:val="24"/>
                <w:szCs w:val="24"/>
              </w:rPr>
              <w:t>pirmsskolas telpās, tiek labiekārtota vide.</w:t>
            </w:r>
          </w:p>
        </w:tc>
        <w:tc>
          <w:tcPr>
            <w:tcW w:w="4148" w:type="dxa"/>
          </w:tcPr>
          <w:p w14:paraId="185DF111" w14:textId="5310FD30" w:rsidR="00A050A6" w:rsidRPr="002D6AF7" w:rsidRDefault="004447F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Nepiecie</w:t>
            </w:r>
            <w:r w:rsidR="00EB6A4B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šami kosmētiskie remonti grupās, palīgtelpās. </w:t>
            </w:r>
            <w:r w:rsidR="008E55EC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Litenes jaunākajā </w:t>
            </w:r>
            <w:r w:rsidR="008E55EC" w:rsidRPr="002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grupā nepieciešams kapitālais remonts</w:t>
            </w:r>
            <w:r w:rsidR="00EB6A4B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guļamistabā</w:t>
            </w:r>
            <w:r w:rsidR="008E55EC" w:rsidRPr="002D6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23CABDD" w14:textId="23BB8EBC" w:rsidR="00A050A6" w:rsidRPr="002D6AF7" w:rsidRDefault="00A050A6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lastRenderedPageBreak/>
        <w:t>Vērtējums:</w:t>
      </w:r>
      <w:r w:rsidR="00EB6A4B" w:rsidRPr="002D6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29C" w:rsidRPr="002D6AF7">
        <w:rPr>
          <w:rFonts w:ascii="Times New Roman" w:hAnsi="Times New Roman" w:cs="Times New Roman"/>
          <w:b/>
          <w:sz w:val="24"/>
          <w:szCs w:val="24"/>
        </w:rPr>
        <w:t>ļ</w:t>
      </w:r>
      <w:r w:rsidR="00EB6A4B" w:rsidRPr="002D6AF7">
        <w:rPr>
          <w:rFonts w:ascii="Times New Roman" w:hAnsi="Times New Roman" w:cs="Times New Roman"/>
          <w:b/>
          <w:sz w:val="24"/>
          <w:szCs w:val="24"/>
        </w:rPr>
        <w:t>oti labi</w:t>
      </w:r>
    </w:p>
    <w:p w14:paraId="6C99FEC5" w14:textId="77777777" w:rsidR="00A050A6" w:rsidRPr="002D6AF7" w:rsidRDefault="00A050A6" w:rsidP="005B1628">
      <w:pPr>
        <w:pStyle w:val="Virsraksts1"/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8" w:name="_Toc53526176"/>
      <w:r w:rsidRPr="002D6AF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C2729F">
        <w:rPr>
          <w:rFonts w:ascii="Times New Roman" w:hAnsi="Times New Roman" w:cs="Times New Roman"/>
          <w:b/>
          <w:bCs/>
          <w:sz w:val="28"/>
          <w:szCs w:val="28"/>
        </w:rPr>
        <w:t>Izglītības iestādes resursi</w:t>
      </w:r>
      <w:bookmarkEnd w:id="18"/>
    </w:p>
    <w:p w14:paraId="6ACFC254" w14:textId="77777777" w:rsidR="00A050A6" w:rsidRPr="0006595E" w:rsidRDefault="00A050A6" w:rsidP="005B1628">
      <w:pPr>
        <w:pStyle w:val="Virsraksts2"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19" w:name="_Toc53526177"/>
      <w:r w:rsidRPr="0006595E">
        <w:rPr>
          <w:rFonts w:ascii="Times New Roman" w:hAnsi="Times New Roman" w:cs="Times New Roman"/>
          <w:b/>
          <w:sz w:val="24"/>
          <w:szCs w:val="24"/>
        </w:rPr>
        <w:t>5.1. Iekārtas un materiāltehniskie resursi</w:t>
      </w:r>
      <w:bookmarkEnd w:id="19"/>
    </w:p>
    <w:p w14:paraId="3F5EFD89" w14:textId="0D07D949" w:rsidR="00A050A6" w:rsidRPr="002D6AF7" w:rsidRDefault="00BC7C65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 Visās pirmsskolas programmas īstenošanas vietās </w:t>
      </w:r>
      <w:r w:rsidR="00A050A6" w:rsidRPr="002D6AF7">
        <w:rPr>
          <w:rFonts w:ascii="Times New Roman" w:hAnsi="Times New Roman" w:cs="Times New Roman"/>
          <w:sz w:val="24"/>
          <w:szCs w:val="24"/>
        </w:rPr>
        <w:t xml:space="preserve">mācību procesa nodrošināšanai </w:t>
      </w:r>
      <w:r w:rsidRPr="002D6AF7">
        <w:rPr>
          <w:rFonts w:ascii="Times New Roman" w:hAnsi="Times New Roman" w:cs="Times New Roman"/>
          <w:sz w:val="24"/>
          <w:szCs w:val="24"/>
        </w:rPr>
        <w:t xml:space="preserve">ir </w:t>
      </w:r>
      <w:r w:rsidR="00A050A6" w:rsidRPr="002D6AF7">
        <w:rPr>
          <w:rFonts w:ascii="Times New Roman" w:hAnsi="Times New Roman" w:cs="Times New Roman"/>
          <w:sz w:val="24"/>
          <w:szCs w:val="24"/>
        </w:rPr>
        <w:t>nepieciešamās telpas: zāle kultūras un</w:t>
      </w:r>
      <w:r w:rsidRPr="002D6AF7">
        <w:rPr>
          <w:rFonts w:ascii="Times New Roman" w:hAnsi="Times New Roman" w:cs="Times New Roman"/>
          <w:sz w:val="24"/>
          <w:szCs w:val="24"/>
        </w:rPr>
        <w:t xml:space="preserve"> pašizpausmes mākslā jomas nodarbībām, veselības un fizisko aktivitāšu jomām. Atsevišķas telpas logopēda nodarbībām  ir nodrošinātas  Litenē , Beļavā un Galgauskā.</w:t>
      </w:r>
    </w:p>
    <w:p w14:paraId="321FEEA8" w14:textId="58A12CAE" w:rsidR="00A050A6" w:rsidRPr="002D6AF7" w:rsidRDefault="00A050A6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Visu grupu telpas ir plašas un gaišas ar atsevišķu guļamistabu,</w:t>
      </w:r>
      <w:r w:rsidR="00500C3D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EB6A4B" w:rsidRPr="002D6AF7">
        <w:rPr>
          <w:rFonts w:ascii="Times New Roman" w:hAnsi="Times New Roman" w:cs="Times New Roman"/>
          <w:sz w:val="24"/>
          <w:szCs w:val="24"/>
        </w:rPr>
        <w:t>garderobi, sanitāro mezglu un</w:t>
      </w:r>
      <w:r w:rsidRPr="002D6AF7">
        <w:rPr>
          <w:rFonts w:ascii="Times New Roman" w:hAnsi="Times New Roman" w:cs="Times New Roman"/>
          <w:sz w:val="24"/>
          <w:szCs w:val="24"/>
        </w:rPr>
        <w:t xml:space="preserve"> vietu aktivitātēm.</w:t>
      </w:r>
    </w:p>
    <w:p w14:paraId="07EF2A9E" w14:textId="442B83AC" w:rsidR="00A050A6" w:rsidRPr="002D6AF7" w:rsidRDefault="00A050A6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Telpu iekārtojums nodrošina kvalitatīvu izglītības programmas</w:t>
      </w:r>
      <w:r w:rsidR="009B1EF7">
        <w:rPr>
          <w:rFonts w:ascii="Times New Roman" w:hAnsi="Times New Roman" w:cs="Times New Roman"/>
          <w:sz w:val="24"/>
          <w:szCs w:val="24"/>
        </w:rPr>
        <w:t xml:space="preserve"> satura realizāciju. Izglītības </w:t>
      </w:r>
      <w:r w:rsidRPr="002D6AF7">
        <w:rPr>
          <w:rFonts w:ascii="Times New Roman" w:hAnsi="Times New Roman" w:cs="Times New Roman"/>
          <w:sz w:val="24"/>
          <w:szCs w:val="24"/>
        </w:rPr>
        <w:t>iestādes telpu platība atbilst izglītojamo skaitam, telpu iekār</w:t>
      </w:r>
      <w:r w:rsidR="009B1EF7">
        <w:rPr>
          <w:rFonts w:ascii="Times New Roman" w:hAnsi="Times New Roman" w:cs="Times New Roman"/>
          <w:sz w:val="24"/>
          <w:szCs w:val="24"/>
        </w:rPr>
        <w:t xml:space="preserve">tojums, mēbeļu izmērs piemērots </w:t>
      </w:r>
      <w:r w:rsidRPr="002D6AF7">
        <w:rPr>
          <w:rFonts w:ascii="Times New Roman" w:hAnsi="Times New Roman" w:cs="Times New Roman"/>
          <w:sz w:val="24"/>
          <w:szCs w:val="24"/>
        </w:rPr>
        <w:t>un marķēts atbilstoši bērnu vecumam un augumam.</w:t>
      </w:r>
    </w:p>
    <w:p w14:paraId="7EFC6DBA" w14:textId="0D2806EB" w:rsidR="00A050A6" w:rsidRPr="002D6AF7" w:rsidRDefault="00A050A6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Izglītības iestādei katru mācību gadu tiek piešķirts va</w:t>
      </w:r>
      <w:r w:rsidR="009B1EF7">
        <w:rPr>
          <w:rFonts w:ascii="Times New Roman" w:hAnsi="Times New Roman" w:cs="Times New Roman"/>
          <w:sz w:val="24"/>
          <w:szCs w:val="24"/>
        </w:rPr>
        <w:t xml:space="preserve">lsts un pašvaldības finansējums </w:t>
      </w:r>
      <w:r w:rsidRPr="002D6AF7">
        <w:rPr>
          <w:rFonts w:ascii="Times New Roman" w:hAnsi="Times New Roman" w:cs="Times New Roman"/>
          <w:sz w:val="24"/>
          <w:szCs w:val="24"/>
        </w:rPr>
        <w:t>mācību līdzekļu iegādei.</w:t>
      </w:r>
    </w:p>
    <w:p w14:paraId="350A72EE" w14:textId="7398621D" w:rsidR="00A050A6" w:rsidRPr="002D6AF7" w:rsidRDefault="00BC7C65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 Iestādes padome un p</w:t>
      </w:r>
      <w:r w:rsidR="00A050A6" w:rsidRPr="002D6AF7">
        <w:rPr>
          <w:rFonts w:ascii="Times New Roman" w:hAnsi="Times New Roman" w:cs="Times New Roman"/>
          <w:sz w:val="24"/>
          <w:szCs w:val="24"/>
        </w:rPr>
        <w:t>edagoģiskais kolektīvs izvērtē prioritātes mācību līdzekļu iegādei pirmsskolā, ņemot vērā</w:t>
      </w:r>
      <w:r w:rsidRPr="002D6AF7">
        <w:rPr>
          <w:rFonts w:ascii="Times New Roman" w:hAnsi="Times New Roman" w:cs="Times New Roman"/>
          <w:sz w:val="24"/>
          <w:szCs w:val="24"/>
        </w:rPr>
        <w:t xml:space="preserve"> mācību līdzekļu kvalitāti, funkcionalitāti.</w:t>
      </w:r>
    </w:p>
    <w:p w14:paraId="57960103" w14:textId="618F9F25" w:rsidR="00A050A6" w:rsidRPr="002D6AF7" w:rsidRDefault="00A050A6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Visas izglītojamo grupas ir nodrošinātas ar</w:t>
      </w:r>
      <w:r w:rsidR="00BC7C65" w:rsidRPr="002D6AF7">
        <w:rPr>
          <w:rFonts w:ascii="Times New Roman" w:hAnsi="Times New Roman" w:cs="Times New Roman"/>
          <w:sz w:val="24"/>
          <w:szCs w:val="24"/>
        </w:rPr>
        <w:t xml:space="preserve"> rotaļlietām, </w:t>
      </w:r>
      <w:r w:rsidR="004F5886" w:rsidRPr="002D6AF7">
        <w:rPr>
          <w:rFonts w:ascii="Times New Roman" w:hAnsi="Times New Roman" w:cs="Times New Roman"/>
          <w:sz w:val="24"/>
          <w:szCs w:val="24"/>
        </w:rPr>
        <w:t>grīdas</w:t>
      </w:r>
      <w:r w:rsidR="00EB6A4B" w:rsidRPr="002D6AF7">
        <w:rPr>
          <w:rFonts w:ascii="Times New Roman" w:hAnsi="Times New Roman" w:cs="Times New Roman"/>
          <w:sz w:val="24"/>
          <w:szCs w:val="24"/>
        </w:rPr>
        <w:t xml:space="preserve"> un</w:t>
      </w:r>
      <w:r w:rsidR="009B1EF7">
        <w:rPr>
          <w:rFonts w:ascii="Times New Roman" w:hAnsi="Times New Roman" w:cs="Times New Roman"/>
          <w:sz w:val="24"/>
          <w:szCs w:val="24"/>
        </w:rPr>
        <w:t xml:space="preserve"> galda spēlēm.</w:t>
      </w:r>
      <w:r w:rsidRPr="002D6AF7">
        <w:rPr>
          <w:rFonts w:ascii="Times New Roman" w:hAnsi="Times New Roman" w:cs="Times New Roman"/>
          <w:sz w:val="24"/>
          <w:szCs w:val="24"/>
        </w:rPr>
        <w:t xml:space="preserve"> Ir iegādātas didaktiskās spēles lasīšanas, rakst</w:t>
      </w:r>
      <w:r w:rsidR="00EB6A4B" w:rsidRPr="002D6AF7">
        <w:rPr>
          <w:rFonts w:ascii="Times New Roman" w:hAnsi="Times New Roman" w:cs="Times New Roman"/>
          <w:sz w:val="24"/>
          <w:szCs w:val="24"/>
        </w:rPr>
        <w:t xml:space="preserve">īšanas, valodas un citu prasmju </w:t>
      </w:r>
      <w:r w:rsidRPr="002D6AF7">
        <w:rPr>
          <w:rFonts w:ascii="Times New Roman" w:hAnsi="Times New Roman" w:cs="Times New Roman"/>
          <w:sz w:val="24"/>
          <w:szCs w:val="24"/>
        </w:rPr>
        <w:t>attīstīšanas veicināšanai</w:t>
      </w:r>
      <w:r w:rsidR="00500C3D" w:rsidRPr="002D6AF7">
        <w:rPr>
          <w:rFonts w:ascii="Times New Roman" w:hAnsi="Times New Roman" w:cs="Times New Roman"/>
          <w:sz w:val="24"/>
          <w:szCs w:val="24"/>
        </w:rPr>
        <w:t xml:space="preserve">. </w:t>
      </w:r>
      <w:r w:rsidRPr="002D6AF7">
        <w:rPr>
          <w:rFonts w:ascii="Times New Roman" w:hAnsi="Times New Roman" w:cs="Times New Roman"/>
          <w:sz w:val="24"/>
          <w:szCs w:val="24"/>
        </w:rPr>
        <w:t xml:space="preserve">Mācību procesa nodrošināšanai izglītības iestādē ir </w:t>
      </w:r>
      <w:r w:rsidR="00A73547" w:rsidRPr="002D6AF7">
        <w:rPr>
          <w:rFonts w:ascii="Times New Roman" w:hAnsi="Times New Roman" w:cs="Times New Roman"/>
          <w:sz w:val="24"/>
          <w:szCs w:val="24"/>
        </w:rPr>
        <w:t>4</w:t>
      </w:r>
      <w:r w:rsidRPr="002D6AF7">
        <w:rPr>
          <w:rFonts w:ascii="Times New Roman" w:hAnsi="Times New Roman" w:cs="Times New Roman"/>
          <w:sz w:val="24"/>
          <w:szCs w:val="24"/>
        </w:rPr>
        <w:t xml:space="preserve"> CD atskaņotāji, </w:t>
      </w:r>
      <w:r w:rsidR="00A73547" w:rsidRPr="002D6AF7">
        <w:rPr>
          <w:rFonts w:ascii="Times New Roman" w:hAnsi="Times New Roman" w:cs="Times New Roman"/>
          <w:sz w:val="24"/>
          <w:szCs w:val="24"/>
        </w:rPr>
        <w:t>8</w:t>
      </w:r>
      <w:r w:rsidR="00EB6A4B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stacionārie</w:t>
      </w:r>
      <w:r w:rsidR="00500C3D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 xml:space="preserve">un </w:t>
      </w:r>
      <w:r w:rsidR="00A73547" w:rsidRPr="002D6AF7">
        <w:rPr>
          <w:rFonts w:ascii="Times New Roman" w:hAnsi="Times New Roman" w:cs="Times New Roman"/>
          <w:sz w:val="24"/>
          <w:szCs w:val="24"/>
        </w:rPr>
        <w:t>3</w:t>
      </w:r>
      <w:r w:rsidRPr="002D6AF7">
        <w:rPr>
          <w:rFonts w:ascii="Times New Roman" w:hAnsi="Times New Roman" w:cs="Times New Roman"/>
          <w:sz w:val="24"/>
          <w:szCs w:val="24"/>
        </w:rPr>
        <w:t xml:space="preserve"> portatīvie </w:t>
      </w:r>
      <w:r w:rsidR="00396FD7">
        <w:rPr>
          <w:rFonts w:ascii="Times New Roman" w:hAnsi="Times New Roman" w:cs="Times New Roman"/>
          <w:sz w:val="24"/>
          <w:szCs w:val="24"/>
        </w:rPr>
        <w:t>datori</w:t>
      </w:r>
      <w:r w:rsidRPr="002D6AF7">
        <w:rPr>
          <w:rFonts w:ascii="Times New Roman" w:hAnsi="Times New Roman" w:cs="Times New Roman"/>
          <w:sz w:val="24"/>
          <w:szCs w:val="24"/>
        </w:rPr>
        <w:t>,</w:t>
      </w:r>
      <w:r w:rsidR="00A73547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396FD7">
        <w:rPr>
          <w:rFonts w:ascii="Times New Roman" w:hAnsi="Times New Roman" w:cs="Times New Roman"/>
          <w:sz w:val="24"/>
          <w:szCs w:val="24"/>
        </w:rPr>
        <w:t xml:space="preserve">5 planšetes, </w:t>
      </w:r>
      <w:r w:rsidR="00A73547" w:rsidRPr="002D6AF7">
        <w:rPr>
          <w:rFonts w:ascii="Times New Roman" w:hAnsi="Times New Roman" w:cs="Times New Roman"/>
          <w:sz w:val="24"/>
          <w:szCs w:val="24"/>
        </w:rPr>
        <w:t>1</w:t>
      </w:r>
      <w:r w:rsidRPr="002D6AF7">
        <w:rPr>
          <w:rFonts w:ascii="Times New Roman" w:hAnsi="Times New Roman" w:cs="Times New Roman"/>
          <w:sz w:val="24"/>
          <w:szCs w:val="24"/>
        </w:rPr>
        <w:t xml:space="preserve"> sintezators,</w:t>
      </w:r>
      <w:r w:rsidR="00A73547" w:rsidRPr="002D6AF7">
        <w:rPr>
          <w:rFonts w:ascii="Times New Roman" w:hAnsi="Times New Roman" w:cs="Times New Roman"/>
          <w:sz w:val="24"/>
          <w:szCs w:val="24"/>
        </w:rPr>
        <w:t xml:space="preserve"> 4</w:t>
      </w:r>
      <w:r w:rsidRPr="002D6AF7">
        <w:rPr>
          <w:rFonts w:ascii="Times New Roman" w:hAnsi="Times New Roman" w:cs="Times New Roman"/>
          <w:sz w:val="24"/>
          <w:szCs w:val="24"/>
        </w:rPr>
        <w:t xml:space="preserve"> klavieres ; </w:t>
      </w:r>
      <w:r w:rsidR="00A73547" w:rsidRPr="002D6AF7">
        <w:rPr>
          <w:rFonts w:ascii="Times New Roman" w:hAnsi="Times New Roman" w:cs="Times New Roman"/>
          <w:sz w:val="24"/>
          <w:szCs w:val="24"/>
        </w:rPr>
        <w:t>6</w:t>
      </w:r>
      <w:r w:rsidRPr="002D6AF7">
        <w:rPr>
          <w:rFonts w:ascii="Times New Roman" w:hAnsi="Times New Roman" w:cs="Times New Roman"/>
          <w:sz w:val="24"/>
          <w:szCs w:val="24"/>
        </w:rPr>
        <w:t xml:space="preserve">printeri </w:t>
      </w:r>
      <w:r w:rsidR="00396FD7">
        <w:rPr>
          <w:rFonts w:ascii="Times New Roman" w:hAnsi="Times New Roman" w:cs="Times New Roman"/>
          <w:sz w:val="24"/>
          <w:szCs w:val="24"/>
        </w:rPr>
        <w:t>–</w:t>
      </w:r>
      <w:r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A73547" w:rsidRPr="002D6AF7">
        <w:rPr>
          <w:rFonts w:ascii="Times New Roman" w:hAnsi="Times New Roman" w:cs="Times New Roman"/>
          <w:sz w:val="24"/>
          <w:szCs w:val="24"/>
        </w:rPr>
        <w:t>4</w:t>
      </w:r>
      <w:r w:rsidRPr="002D6AF7">
        <w:rPr>
          <w:rFonts w:ascii="Times New Roman" w:hAnsi="Times New Roman" w:cs="Times New Roman"/>
          <w:sz w:val="24"/>
          <w:szCs w:val="24"/>
        </w:rPr>
        <w:t xml:space="preserve"> melnbaltai un </w:t>
      </w:r>
      <w:r w:rsidR="00A73547" w:rsidRPr="002D6AF7">
        <w:rPr>
          <w:rFonts w:ascii="Times New Roman" w:hAnsi="Times New Roman" w:cs="Times New Roman"/>
          <w:sz w:val="24"/>
          <w:szCs w:val="24"/>
        </w:rPr>
        <w:t>2</w:t>
      </w:r>
      <w:r w:rsidRPr="002D6AF7">
        <w:rPr>
          <w:rFonts w:ascii="Times New Roman" w:hAnsi="Times New Roman" w:cs="Times New Roman"/>
          <w:sz w:val="24"/>
          <w:szCs w:val="24"/>
        </w:rPr>
        <w:t xml:space="preserve"> krāsainajai</w:t>
      </w:r>
      <w:r w:rsidR="00EB6A4B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 xml:space="preserve">drukai, </w:t>
      </w:r>
      <w:r w:rsidR="00A73547" w:rsidRPr="002D6AF7">
        <w:rPr>
          <w:rFonts w:ascii="Times New Roman" w:hAnsi="Times New Roman" w:cs="Times New Roman"/>
          <w:sz w:val="24"/>
          <w:szCs w:val="24"/>
        </w:rPr>
        <w:t>4</w:t>
      </w:r>
      <w:r w:rsidR="00500C3D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magnētiskās tāfeles</w:t>
      </w:r>
      <w:r w:rsidR="009B1EF7">
        <w:rPr>
          <w:rFonts w:ascii="Times New Roman" w:hAnsi="Times New Roman" w:cs="Times New Roman"/>
          <w:sz w:val="24"/>
          <w:szCs w:val="24"/>
        </w:rPr>
        <w:t xml:space="preserve">, </w:t>
      </w:r>
      <w:r w:rsidR="00A73547" w:rsidRPr="002D6AF7">
        <w:rPr>
          <w:rFonts w:ascii="Times New Roman" w:hAnsi="Times New Roman" w:cs="Times New Roman"/>
          <w:sz w:val="24"/>
          <w:szCs w:val="24"/>
        </w:rPr>
        <w:t>4</w:t>
      </w:r>
      <w:r w:rsidRPr="002D6AF7">
        <w:rPr>
          <w:rFonts w:ascii="Times New Roman" w:hAnsi="Times New Roman" w:cs="Times New Roman"/>
          <w:sz w:val="24"/>
          <w:szCs w:val="24"/>
        </w:rPr>
        <w:t xml:space="preserve"> projektori. Katram mācību iestādē esošajam materiāli </w:t>
      </w:r>
      <w:r w:rsidR="00EB6A4B" w:rsidRPr="002D6AF7">
        <w:rPr>
          <w:rFonts w:ascii="Times New Roman" w:hAnsi="Times New Roman" w:cs="Times New Roman"/>
          <w:sz w:val="24"/>
          <w:szCs w:val="24"/>
        </w:rPr>
        <w:t xml:space="preserve">tehniskajam </w:t>
      </w:r>
      <w:r w:rsidRPr="002D6AF7">
        <w:rPr>
          <w:rFonts w:ascii="Times New Roman" w:hAnsi="Times New Roman" w:cs="Times New Roman"/>
          <w:sz w:val="24"/>
          <w:szCs w:val="24"/>
        </w:rPr>
        <w:t xml:space="preserve">mācību līdzeklim ir atrašanās vieta un atbildīgā persona, kā </w:t>
      </w:r>
      <w:r w:rsidR="00EB6A4B" w:rsidRPr="002D6AF7">
        <w:rPr>
          <w:rFonts w:ascii="Times New Roman" w:hAnsi="Times New Roman" w:cs="Times New Roman"/>
          <w:sz w:val="24"/>
          <w:szCs w:val="24"/>
        </w:rPr>
        <w:t xml:space="preserve">arī Gulbenes novada pašvaldības </w:t>
      </w:r>
      <w:r w:rsidRPr="002D6AF7">
        <w:rPr>
          <w:rFonts w:ascii="Times New Roman" w:hAnsi="Times New Roman" w:cs="Times New Roman"/>
          <w:sz w:val="24"/>
          <w:szCs w:val="24"/>
        </w:rPr>
        <w:t>marķējums. Atbildīgās personas pirmsskolā veic materiāltehni</w:t>
      </w:r>
      <w:r w:rsidR="00EB6A4B" w:rsidRPr="002D6AF7">
        <w:rPr>
          <w:rFonts w:ascii="Times New Roman" w:hAnsi="Times New Roman" w:cs="Times New Roman"/>
          <w:sz w:val="24"/>
          <w:szCs w:val="24"/>
        </w:rPr>
        <w:t xml:space="preserve">sko līdzekļu uzskaiti, konstatē </w:t>
      </w:r>
      <w:r w:rsidRPr="002D6AF7">
        <w:rPr>
          <w:rFonts w:ascii="Times New Roman" w:hAnsi="Times New Roman" w:cs="Times New Roman"/>
          <w:sz w:val="24"/>
          <w:szCs w:val="24"/>
        </w:rPr>
        <w:t>bojājumus, atbild par to novēršanu, nodošanu remontam. Katr</w:t>
      </w:r>
      <w:r w:rsidR="00EB6A4B" w:rsidRPr="002D6AF7">
        <w:rPr>
          <w:rFonts w:ascii="Times New Roman" w:hAnsi="Times New Roman" w:cs="Times New Roman"/>
          <w:sz w:val="24"/>
          <w:szCs w:val="24"/>
        </w:rPr>
        <w:t xml:space="preserve">am pirmsskolas darbiniekam ir </w:t>
      </w:r>
      <w:r w:rsidRPr="002D6AF7">
        <w:rPr>
          <w:rFonts w:ascii="Times New Roman" w:hAnsi="Times New Roman" w:cs="Times New Roman"/>
          <w:sz w:val="24"/>
          <w:szCs w:val="24"/>
        </w:rPr>
        <w:t>pieejama informācija par materiāltehnisko līdzekļu uzskaiti, kā arī pieeja šiem līdzekļiem,</w:t>
      </w:r>
      <w:r w:rsidR="00EB6A4B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 xml:space="preserve">mācību procesa nodrošināšanai. Mācību procesa nodrošināšanai </w:t>
      </w:r>
      <w:r w:rsidR="00EB6A4B" w:rsidRPr="002D6AF7">
        <w:rPr>
          <w:rFonts w:ascii="Times New Roman" w:hAnsi="Times New Roman" w:cs="Times New Roman"/>
          <w:sz w:val="24"/>
          <w:szCs w:val="24"/>
        </w:rPr>
        <w:t xml:space="preserve">un atspoguļošanai (piekļuvei </w:t>
      </w:r>
      <w:r w:rsidRPr="002D6AF7">
        <w:rPr>
          <w:rFonts w:ascii="Times New Roman" w:hAnsi="Times New Roman" w:cs="Times New Roman"/>
          <w:sz w:val="24"/>
          <w:szCs w:val="24"/>
        </w:rPr>
        <w:t>elektroniskajam žurnālam “E-klase”) tiek nodrošināts dators katrā grupā.</w:t>
      </w:r>
    </w:p>
    <w:p w14:paraId="403503C6" w14:textId="1A01152D" w:rsidR="004447F1" w:rsidRPr="002D6AF7" w:rsidRDefault="004447F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Bērni pilnībā tiek nodrošināti ar mācību līdzekļiem un mā</w:t>
      </w:r>
      <w:r w:rsidR="00396FD7">
        <w:rPr>
          <w:rFonts w:ascii="Times New Roman" w:hAnsi="Times New Roman" w:cs="Times New Roman"/>
          <w:sz w:val="24"/>
          <w:szCs w:val="24"/>
        </w:rPr>
        <w:t xml:space="preserve">cību grāmatām, vecāki iegādājas </w:t>
      </w:r>
      <w:r w:rsidRPr="002D6AF7">
        <w:rPr>
          <w:rFonts w:ascii="Times New Roman" w:hAnsi="Times New Roman" w:cs="Times New Roman"/>
          <w:sz w:val="24"/>
          <w:szCs w:val="24"/>
        </w:rPr>
        <w:t>bērnam nepieciešamos individuālos materiālus. Izglītojam</w:t>
      </w:r>
      <w:r w:rsidR="00396FD7">
        <w:rPr>
          <w:rFonts w:ascii="Times New Roman" w:hAnsi="Times New Roman" w:cs="Times New Roman"/>
          <w:sz w:val="24"/>
          <w:szCs w:val="24"/>
        </w:rPr>
        <w:t xml:space="preserve">ajam nepieciešamais individuālo </w:t>
      </w:r>
      <w:r w:rsidRPr="002D6AF7">
        <w:rPr>
          <w:rFonts w:ascii="Times New Roman" w:hAnsi="Times New Roman" w:cs="Times New Roman"/>
          <w:sz w:val="24"/>
          <w:szCs w:val="24"/>
        </w:rPr>
        <w:t>materiālu saraksts atbilstoši vecumposmam tiek izveidots un a</w:t>
      </w:r>
      <w:r w:rsidR="00396FD7">
        <w:rPr>
          <w:rFonts w:ascii="Times New Roman" w:hAnsi="Times New Roman" w:cs="Times New Roman"/>
          <w:sz w:val="24"/>
          <w:szCs w:val="24"/>
        </w:rPr>
        <w:t xml:space="preserve">pstiprināts izglītības iestādes </w:t>
      </w:r>
      <w:r w:rsidRPr="002D6AF7">
        <w:rPr>
          <w:rFonts w:ascii="Times New Roman" w:hAnsi="Times New Roman" w:cs="Times New Roman"/>
          <w:sz w:val="24"/>
          <w:szCs w:val="24"/>
        </w:rPr>
        <w:t>padomes sēdē.</w:t>
      </w:r>
    </w:p>
    <w:p w14:paraId="14BD1622" w14:textId="4FF3619D" w:rsidR="004447F1" w:rsidRPr="002D6AF7" w:rsidRDefault="004447F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Regulāri tiek papildināts veselības un fizisko aktivitā</w:t>
      </w:r>
      <w:r w:rsidR="00396FD7">
        <w:rPr>
          <w:rFonts w:ascii="Times New Roman" w:hAnsi="Times New Roman" w:cs="Times New Roman"/>
          <w:sz w:val="24"/>
          <w:szCs w:val="24"/>
        </w:rPr>
        <w:t xml:space="preserve">šu jomas nodarbībām paredzētais </w:t>
      </w:r>
      <w:r w:rsidRPr="002D6AF7">
        <w:rPr>
          <w:rFonts w:ascii="Times New Roman" w:hAnsi="Times New Roman" w:cs="Times New Roman"/>
          <w:sz w:val="24"/>
          <w:szCs w:val="24"/>
        </w:rPr>
        <w:t>inventārs. Sporta zāle ir aprīkota ar inventāru ku</w:t>
      </w:r>
      <w:r w:rsidR="00EB6A4B" w:rsidRPr="002D6AF7">
        <w:rPr>
          <w:rFonts w:ascii="Times New Roman" w:hAnsi="Times New Roman" w:cs="Times New Roman"/>
          <w:sz w:val="24"/>
          <w:szCs w:val="24"/>
        </w:rPr>
        <w:t xml:space="preserve">stību aktivitāšu un pamatiemaņu </w:t>
      </w:r>
      <w:r w:rsidRPr="002D6AF7">
        <w:rPr>
          <w:rFonts w:ascii="Times New Roman" w:hAnsi="Times New Roman" w:cs="Times New Roman"/>
          <w:sz w:val="24"/>
          <w:szCs w:val="24"/>
        </w:rPr>
        <w:t>attīstīšanai.</w:t>
      </w:r>
    </w:p>
    <w:p w14:paraId="6BDD32E5" w14:textId="6F94A473" w:rsidR="004447F1" w:rsidRPr="002D6AF7" w:rsidRDefault="004447F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Pirmsskolā ir interneta pieslēgums, kā arī nodrošināt</w:t>
      </w:r>
      <w:r w:rsidR="00396FD7">
        <w:rPr>
          <w:rFonts w:ascii="Times New Roman" w:hAnsi="Times New Roman" w:cs="Times New Roman"/>
          <w:sz w:val="24"/>
          <w:szCs w:val="24"/>
        </w:rPr>
        <w:t xml:space="preserve">s pastāvīgs Wi-Fi pieslēgums. </w:t>
      </w:r>
      <w:r w:rsidRPr="002D6AF7">
        <w:rPr>
          <w:rFonts w:ascii="Times New Roman" w:hAnsi="Times New Roman" w:cs="Times New Roman"/>
          <w:sz w:val="24"/>
          <w:szCs w:val="24"/>
        </w:rPr>
        <w:t>Regulāri tiek iegādāta daiļliteratūra, tā atrodas grupu rīcībā</w:t>
      </w:r>
      <w:r w:rsidR="00396FD7">
        <w:rPr>
          <w:rFonts w:ascii="Times New Roman" w:hAnsi="Times New Roman" w:cs="Times New Roman"/>
          <w:sz w:val="24"/>
          <w:szCs w:val="24"/>
        </w:rPr>
        <w:t xml:space="preserve">. Pirmsskolas pedagogi regulāri </w:t>
      </w:r>
      <w:r w:rsidRPr="002D6AF7">
        <w:rPr>
          <w:rFonts w:ascii="Times New Roman" w:hAnsi="Times New Roman" w:cs="Times New Roman"/>
          <w:sz w:val="24"/>
          <w:szCs w:val="24"/>
        </w:rPr>
        <w:t>tiek informēti par jaunākās metodiskās literatūras piedāvājumu, kā arī par elektro</w:t>
      </w:r>
      <w:r w:rsidR="00396FD7">
        <w:rPr>
          <w:rFonts w:ascii="Times New Roman" w:hAnsi="Times New Roman" w:cs="Times New Roman"/>
          <w:sz w:val="24"/>
          <w:szCs w:val="24"/>
        </w:rPr>
        <w:t xml:space="preserve">niski </w:t>
      </w:r>
      <w:r w:rsidRPr="002D6AF7">
        <w:rPr>
          <w:rFonts w:ascii="Times New Roman" w:hAnsi="Times New Roman" w:cs="Times New Roman"/>
          <w:sz w:val="24"/>
          <w:szCs w:val="24"/>
        </w:rPr>
        <w:t>pieejamajiem mācību līdzekļiem.</w:t>
      </w:r>
    </w:p>
    <w:p w14:paraId="0B3D4916" w14:textId="4747A5C8" w:rsidR="008F0923" w:rsidRPr="002D6AF7" w:rsidRDefault="004447F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lastRenderedPageBreak/>
        <w:t>Daudzveidīga literatūra ir pieejama arī novada bibliotēkā</w:t>
      </w:r>
      <w:r w:rsidR="00A73547" w:rsidRPr="002D6AF7">
        <w:rPr>
          <w:rFonts w:ascii="Times New Roman" w:hAnsi="Times New Roman" w:cs="Times New Roman"/>
          <w:sz w:val="24"/>
          <w:szCs w:val="24"/>
        </w:rPr>
        <w:t>s</w:t>
      </w:r>
      <w:r w:rsidR="00EB6A4B" w:rsidRPr="002D6AF7">
        <w:rPr>
          <w:rFonts w:ascii="Times New Roman" w:hAnsi="Times New Roman" w:cs="Times New Roman"/>
          <w:sz w:val="24"/>
          <w:szCs w:val="24"/>
        </w:rPr>
        <w:t xml:space="preserve">, kuras </w:t>
      </w:r>
      <w:r w:rsidRPr="002D6AF7">
        <w:rPr>
          <w:rFonts w:ascii="Times New Roman" w:hAnsi="Times New Roman" w:cs="Times New Roman"/>
          <w:sz w:val="24"/>
          <w:szCs w:val="24"/>
        </w:rPr>
        <w:t xml:space="preserve">pakalpojumus izmanto arī izglītības iestāde. </w:t>
      </w:r>
      <w:r w:rsidR="00A73547" w:rsidRPr="002D6AF7">
        <w:rPr>
          <w:rFonts w:ascii="Times New Roman" w:hAnsi="Times New Roman" w:cs="Times New Roman"/>
          <w:sz w:val="24"/>
          <w:szCs w:val="24"/>
        </w:rPr>
        <w:t>4</w:t>
      </w:r>
      <w:r w:rsidRPr="002D6AF7">
        <w:rPr>
          <w:rFonts w:ascii="Times New Roman" w:hAnsi="Times New Roman" w:cs="Times New Roman"/>
          <w:sz w:val="24"/>
          <w:szCs w:val="24"/>
        </w:rPr>
        <w:t>-7 gadus vec</w:t>
      </w:r>
      <w:r w:rsidR="00EB6A4B" w:rsidRPr="002D6AF7">
        <w:rPr>
          <w:rFonts w:ascii="Times New Roman" w:hAnsi="Times New Roman" w:cs="Times New Roman"/>
          <w:sz w:val="24"/>
          <w:szCs w:val="24"/>
        </w:rPr>
        <w:t xml:space="preserve">o bērnu grupas regulāri izmanto </w:t>
      </w:r>
      <w:r w:rsidR="00A73547" w:rsidRPr="002D6AF7">
        <w:rPr>
          <w:rFonts w:ascii="Times New Roman" w:hAnsi="Times New Roman" w:cs="Times New Roman"/>
          <w:sz w:val="24"/>
          <w:szCs w:val="24"/>
        </w:rPr>
        <w:t>sev tuvāko novada bibliotēku</w:t>
      </w:r>
      <w:r w:rsidRPr="002D6AF7">
        <w:rPr>
          <w:rFonts w:ascii="Times New Roman" w:hAnsi="Times New Roman" w:cs="Times New Roman"/>
          <w:sz w:val="24"/>
          <w:szCs w:val="24"/>
        </w:rPr>
        <w:t xml:space="preserve"> piedāvātās aktivitātes – radošas </w:t>
      </w:r>
      <w:r w:rsidR="00EB6A4B" w:rsidRPr="002D6AF7">
        <w:rPr>
          <w:rFonts w:ascii="Times New Roman" w:hAnsi="Times New Roman" w:cs="Times New Roman"/>
          <w:sz w:val="24"/>
          <w:szCs w:val="24"/>
        </w:rPr>
        <w:t xml:space="preserve">darbošanās – un izmanto iespēju </w:t>
      </w:r>
      <w:r w:rsidRPr="002D6AF7">
        <w:rPr>
          <w:rFonts w:ascii="Times New Roman" w:hAnsi="Times New Roman" w:cs="Times New Roman"/>
          <w:sz w:val="24"/>
          <w:szCs w:val="24"/>
        </w:rPr>
        <w:t xml:space="preserve">lasīt kopā ar skolotājām jaunākās un sev saistošās bērnu daiļliteratūras grāmatas. </w:t>
      </w:r>
    </w:p>
    <w:p w14:paraId="57140C0C" w14:textId="52560ACB" w:rsidR="004447F1" w:rsidRPr="002D6AF7" w:rsidRDefault="004447F1" w:rsidP="005B1628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447F1" w:rsidRPr="002D6AF7" w14:paraId="1F2541BA" w14:textId="77777777" w:rsidTr="004447F1">
        <w:tc>
          <w:tcPr>
            <w:tcW w:w="4148" w:type="dxa"/>
          </w:tcPr>
          <w:p w14:paraId="371EFA1B" w14:textId="77777777" w:rsidR="004447F1" w:rsidRPr="002D6AF7" w:rsidRDefault="004447F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Stiprās puses</w:t>
            </w:r>
          </w:p>
        </w:tc>
        <w:tc>
          <w:tcPr>
            <w:tcW w:w="4148" w:type="dxa"/>
          </w:tcPr>
          <w:p w14:paraId="3A6DBE2B" w14:textId="77777777" w:rsidR="004447F1" w:rsidRPr="002D6AF7" w:rsidRDefault="004447F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Tālākās vajadzības</w:t>
            </w:r>
          </w:p>
        </w:tc>
      </w:tr>
      <w:tr w:rsidR="004447F1" w:rsidRPr="002D6AF7" w14:paraId="68A6704C" w14:textId="77777777" w:rsidTr="004447F1">
        <w:tc>
          <w:tcPr>
            <w:tcW w:w="4148" w:type="dxa"/>
          </w:tcPr>
          <w:p w14:paraId="5D82F66D" w14:textId="487A6BB9" w:rsidR="004447F1" w:rsidRPr="002D6AF7" w:rsidRDefault="004447F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Pir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msskolai piešķirtie finansējuma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resu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rsi tiek izlietoti racionāli un lietderīgi. </w:t>
            </w:r>
            <w:r w:rsidR="00E45B11" w:rsidRPr="002D6AF7">
              <w:rPr>
                <w:rFonts w:ascii="Times New Roman" w:hAnsi="Times New Roman" w:cs="Times New Roman"/>
                <w:sz w:val="24"/>
                <w:szCs w:val="24"/>
              </w:rPr>
              <w:t>Ikdienas mācību procesa nodrošināšanai atbilstoši mūsdienu prasībām ar datoriem ir nodrošināti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visu grupu</w:t>
            </w:r>
            <w:r w:rsidR="00E45B11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pedagogi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3493E2" w14:textId="77777777" w:rsidR="004447F1" w:rsidRPr="002D6AF7" w:rsidRDefault="004447F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01A083C" w14:textId="77777777" w:rsidR="004447F1" w:rsidRPr="002D6AF7" w:rsidRDefault="004447F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Novecojušas datortehnikas pakāpeniska</w:t>
            </w:r>
          </w:p>
          <w:p w14:paraId="31BADC69" w14:textId="77777777" w:rsidR="004447F1" w:rsidRPr="002D6AF7" w:rsidRDefault="004447F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nomaiņa.</w:t>
            </w:r>
          </w:p>
        </w:tc>
      </w:tr>
      <w:tr w:rsidR="004447F1" w:rsidRPr="002D6AF7" w14:paraId="4FCA4659" w14:textId="77777777" w:rsidTr="004447F1">
        <w:tc>
          <w:tcPr>
            <w:tcW w:w="4148" w:type="dxa"/>
          </w:tcPr>
          <w:p w14:paraId="542F10BD" w14:textId="592947A3" w:rsidR="004447F1" w:rsidRPr="002D6AF7" w:rsidRDefault="004447F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Iestādē </w:t>
            </w:r>
            <w:r w:rsidR="00CF4485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visās grupās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ir optiskā interneta pieslēgums.</w:t>
            </w:r>
          </w:p>
        </w:tc>
        <w:tc>
          <w:tcPr>
            <w:tcW w:w="4148" w:type="dxa"/>
          </w:tcPr>
          <w:p w14:paraId="5F54B5AB" w14:textId="29392B7E" w:rsidR="004447F1" w:rsidRPr="002D6AF7" w:rsidRDefault="00CF4485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Dažās grupās nepietiekams</w:t>
            </w:r>
            <w:r w:rsidR="004447F1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jaudīgāks 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interneta </w:t>
            </w:r>
            <w:r w:rsidR="004447F1" w:rsidRPr="002D6AF7">
              <w:rPr>
                <w:rFonts w:ascii="Times New Roman" w:hAnsi="Times New Roman" w:cs="Times New Roman"/>
                <w:sz w:val="24"/>
                <w:szCs w:val="24"/>
              </w:rPr>
              <w:t>pieslēgums neatkarīgi no noslogojuma.</w:t>
            </w:r>
          </w:p>
        </w:tc>
      </w:tr>
      <w:tr w:rsidR="004447F1" w:rsidRPr="002D6AF7" w14:paraId="703A947F" w14:textId="77777777" w:rsidTr="004447F1">
        <w:tc>
          <w:tcPr>
            <w:tcW w:w="4148" w:type="dxa"/>
          </w:tcPr>
          <w:p w14:paraId="79423139" w14:textId="4D5F171E" w:rsidR="004447F1" w:rsidRPr="002D6AF7" w:rsidRDefault="004447F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Pir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msskolas grupās ir kvalitatīvs,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udzveidīgs, bērniem saistošs un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izglītojošs mācību līdzekļu piedāvājums.</w:t>
            </w:r>
          </w:p>
          <w:p w14:paraId="7B674B9E" w14:textId="77777777" w:rsidR="004447F1" w:rsidRPr="002D6AF7" w:rsidRDefault="004447F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E50E3A9" w14:textId="7F645341" w:rsidR="004447F1" w:rsidRPr="002D6AF7" w:rsidRDefault="004447F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Atjaunot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 un papildināt mācību līdzekļus atbilstoši bērnu vajadzībām un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interesēm.</w:t>
            </w:r>
          </w:p>
        </w:tc>
      </w:tr>
      <w:tr w:rsidR="004447F1" w:rsidRPr="002D6AF7" w14:paraId="6B67DB5A" w14:textId="77777777" w:rsidTr="004447F1">
        <w:tc>
          <w:tcPr>
            <w:tcW w:w="4148" w:type="dxa"/>
          </w:tcPr>
          <w:p w14:paraId="2DD7DC58" w14:textId="725D5422" w:rsidR="004447F1" w:rsidRPr="002D6AF7" w:rsidRDefault="004447F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Veselības un fizisko aktiv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itāšu jomas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lpa ir aprīkota ar daudzveidīgu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inv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entāru bērnu fizisko aktivitāšu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nodrošināšanai.</w:t>
            </w:r>
          </w:p>
        </w:tc>
        <w:tc>
          <w:tcPr>
            <w:tcW w:w="4148" w:type="dxa"/>
          </w:tcPr>
          <w:p w14:paraId="552AF0E1" w14:textId="42F424AA" w:rsidR="004447F1" w:rsidRPr="002D6AF7" w:rsidRDefault="00396FD7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Nepieciešama materiālās bāzes </w:t>
            </w:r>
            <w:r w:rsidR="004447F1" w:rsidRPr="002D6AF7">
              <w:rPr>
                <w:rFonts w:ascii="Times New Roman" w:hAnsi="Times New Roman" w:cs="Times New Roman"/>
                <w:sz w:val="24"/>
                <w:szCs w:val="24"/>
              </w:rPr>
              <w:t>atj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aunošana, papildināšana fizisko </w:t>
            </w:r>
            <w:r w:rsidR="004447F1" w:rsidRPr="002D6AF7">
              <w:rPr>
                <w:rFonts w:ascii="Times New Roman" w:hAnsi="Times New Roman" w:cs="Times New Roman"/>
                <w:sz w:val="24"/>
                <w:szCs w:val="24"/>
              </w:rPr>
              <w:t>aktivitāšu nodrošināšanai.</w:t>
            </w:r>
          </w:p>
        </w:tc>
      </w:tr>
    </w:tbl>
    <w:p w14:paraId="0A56EFF4" w14:textId="554783B9" w:rsidR="004447F1" w:rsidRPr="002D6AF7" w:rsidRDefault="004447F1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t>Vērtējums:</w:t>
      </w:r>
      <w:r w:rsidR="00E45B11" w:rsidRPr="002D6AF7">
        <w:rPr>
          <w:rFonts w:ascii="Times New Roman" w:hAnsi="Times New Roman" w:cs="Times New Roman"/>
          <w:b/>
          <w:sz w:val="24"/>
          <w:szCs w:val="24"/>
        </w:rPr>
        <w:t xml:space="preserve"> labi</w:t>
      </w:r>
    </w:p>
    <w:p w14:paraId="4440189D" w14:textId="77777777" w:rsidR="004447F1" w:rsidRPr="0006595E" w:rsidRDefault="004447F1" w:rsidP="005B1628">
      <w:pPr>
        <w:pStyle w:val="Virsraksts2"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20" w:name="_Toc53526178"/>
      <w:r w:rsidRPr="0006595E">
        <w:rPr>
          <w:rFonts w:ascii="Times New Roman" w:hAnsi="Times New Roman" w:cs="Times New Roman"/>
          <w:b/>
          <w:sz w:val="24"/>
          <w:szCs w:val="24"/>
        </w:rPr>
        <w:t>5.2. Personālresursi</w:t>
      </w:r>
      <w:bookmarkEnd w:id="20"/>
    </w:p>
    <w:p w14:paraId="301A1F3E" w14:textId="37C394E4" w:rsidR="004447F1" w:rsidRPr="002D6AF7" w:rsidRDefault="004447F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Izglītības iestādē strādā </w:t>
      </w:r>
      <w:r w:rsidR="00CF4485" w:rsidRPr="002D6AF7">
        <w:rPr>
          <w:rFonts w:ascii="Times New Roman" w:hAnsi="Times New Roman" w:cs="Times New Roman"/>
          <w:sz w:val="24"/>
          <w:szCs w:val="24"/>
        </w:rPr>
        <w:t>13</w:t>
      </w:r>
      <w:r w:rsidRPr="002D6AF7">
        <w:rPr>
          <w:rFonts w:ascii="Times New Roman" w:hAnsi="Times New Roman" w:cs="Times New Roman"/>
          <w:sz w:val="24"/>
          <w:szCs w:val="24"/>
        </w:rPr>
        <w:t xml:space="preserve"> pedagoģiskie darbinieki. P</w:t>
      </w:r>
      <w:r w:rsidR="00396FD7">
        <w:rPr>
          <w:rFonts w:ascii="Times New Roman" w:hAnsi="Times New Roman" w:cs="Times New Roman"/>
          <w:sz w:val="24"/>
          <w:szCs w:val="24"/>
        </w:rPr>
        <w:t xml:space="preserve">edagoģisko darbinieku izglītība </w:t>
      </w:r>
      <w:r w:rsidRPr="002D6AF7">
        <w:rPr>
          <w:rFonts w:ascii="Times New Roman" w:hAnsi="Times New Roman" w:cs="Times New Roman"/>
          <w:sz w:val="24"/>
          <w:szCs w:val="24"/>
        </w:rPr>
        <w:t>atbilst normatīvajos aktos noteiktajām prasībām</w:t>
      </w:r>
      <w:r w:rsidR="00E45B11" w:rsidRPr="002D6AF7">
        <w:rPr>
          <w:rFonts w:ascii="Times New Roman" w:hAnsi="Times New Roman" w:cs="Times New Roman"/>
          <w:sz w:val="24"/>
          <w:szCs w:val="24"/>
        </w:rPr>
        <w:t>. Viena skolotāja</w:t>
      </w:r>
      <w:r w:rsidR="00CF4485" w:rsidRPr="002D6AF7">
        <w:rPr>
          <w:rFonts w:ascii="Times New Roman" w:hAnsi="Times New Roman" w:cs="Times New Roman"/>
          <w:sz w:val="24"/>
          <w:szCs w:val="24"/>
        </w:rPr>
        <w:t xml:space="preserve"> studē</w:t>
      </w:r>
      <w:r w:rsidR="00E45B11" w:rsidRPr="002D6AF7">
        <w:rPr>
          <w:rFonts w:ascii="Times New Roman" w:hAnsi="Times New Roman" w:cs="Times New Roman"/>
          <w:sz w:val="24"/>
          <w:szCs w:val="24"/>
        </w:rPr>
        <w:t>, lai iegūtu atbilstošu pirmsskolas skolotāja kvalifikāciju</w:t>
      </w:r>
      <w:r w:rsidR="00CF4485" w:rsidRPr="002D6AF7">
        <w:rPr>
          <w:rFonts w:ascii="Times New Roman" w:hAnsi="Times New Roman" w:cs="Times New Roman"/>
          <w:sz w:val="24"/>
          <w:szCs w:val="24"/>
        </w:rPr>
        <w:t xml:space="preserve">. </w:t>
      </w:r>
      <w:r w:rsidRPr="002D6AF7">
        <w:rPr>
          <w:rFonts w:ascii="Times New Roman" w:hAnsi="Times New Roman" w:cs="Times New Roman"/>
          <w:sz w:val="24"/>
          <w:szCs w:val="24"/>
        </w:rPr>
        <w:t>Pirmsskolā ir neliela kadru m</w:t>
      </w:r>
      <w:r w:rsidR="00CF4485" w:rsidRPr="002D6AF7">
        <w:rPr>
          <w:rFonts w:ascii="Times New Roman" w:hAnsi="Times New Roman" w:cs="Times New Roman"/>
          <w:sz w:val="24"/>
          <w:szCs w:val="24"/>
        </w:rPr>
        <w:t>ainība.</w:t>
      </w:r>
    </w:p>
    <w:p w14:paraId="3F99AF3C" w14:textId="4973DE04" w:rsidR="004447F1" w:rsidRPr="002D6AF7" w:rsidRDefault="004447F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Pirmsskolā strādā kvalificēti pedagogi. Iestādē ir pi</w:t>
      </w:r>
      <w:r w:rsidR="00396FD7">
        <w:rPr>
          <w:rFonts w:ascii="Times New Roman" w:hAnsi="Times New Roman" w:cs="Times New Roman"/>
          <w:sz w:val="24"/>
          <w:szCs w:val="24"/>
        </w:rPr>
        <w:t xml:space="preserve">eejama informācija par pedagogu </w:t>
      </w:r>
      <w:r w:rsidRPr="002D6AF7">
        <w:rPr>
          <w:rFonts w:ascii="Times New Roman" w:hAnsi="Times New Roman" w:cs="Times New Roman"/>
          <w:sz w:val="24"/>
          <w:szCs w:val="24"/>
        </w:rPr>
        <w:t>kvalifikāciju un tālākizglītību. Pedagogu tālākizglītošanās tiek</w:t>
      </w:r>
      <w:r w:rsidR="00396FD7">
        <w:rPr>
          <w:rFonts w:ascii="Times New Roman" w:hAnsi="Times New Roman" w:cs="Times New Roman"/>
          <w:sz w:val="24"/>
          <w:szCs w:val="24"/>
        </w:rPr>
        <w:t xml:space="preserve"> plānota un veicināta. Pedagogi </w:t>
      </w:r>
      <w:r w:rsidRPr="002D6AF7">
        <w:rPr>
          <w:rFonts w:ascii="Times New Roman" w:hAnsi="Times New Roman" w:cs="Times New Roman"/>
          <w:sz w:val="24"/>
          <w:szCs w:val="24"/>
        </w:rPr>
        <w:t xml:space="preserve">regulāri apmeklē seminārus </w:t>
      </w:r>
      <w:r w:rsidR="00CF4485" w:rsidRPr="002D6AF7">
        <w:rPr>
          <w:rFonts w:ascii="Times New Roman" w:hAnsi="Times New Roman" w:cs="Times New Roman"/>
          <w:sz w:val="24"/>
          <w:szCs w:val="24"/>
        </w:rPr>
        <w:t>, kursus.</w:t>
      </w:r>
    </w:p>
    <w:p w14:paraId="2B2781FC" w14:textId="746BD284" w:rsidR="004447F1" w:rsidRPr="002D6AF7" w:rsidRDefault="00CF4485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Par semināros un kursos</w:t>
      </w:r>
      <w:r w:rsidR="004447F1" w:rsidRPr="002D6AF7">
        <w:rPr>
          <w:rFonts w:ascii="Times New Roman" w:hAnsi="Times New Roman" w:cs="Times New Roman"/>
          <w:sz w:val="24"/>
          <w:szCs w:val="24"/>
        </w:rPr>
        <w:t xml:space="preserve"> gūtajām atziņām un inovācijām izglītībā tiek</w:t>
      </w:r>
      <w:r w:rsidR="00396FD7">
        <w:rPr>
          <w:rFonts w:ascii="Times New Roman" w:hAnsi="Times New Roman" w:cs="Times New Roman"/>
          <w:sz w:val="24"/>
          <w:szCs w:val="24"/>
        </w:rPr>
        <w:t xml:space="preserve"> informēts viss </w:t>
      </w:r>
      <w:r w:rsidR="004447F1" w:rsidRPr="002D6AF7">
        <w:rPr>
          <w:rFonts w:ascii="Times New Roman" w:hAnsi="Times New Roman" w:cs="Times New Roman"/>
          <w:sz w:val="24"/>
          <w:szCs w:val="24"/>
        </w:rPr>
        <w:t xml:space="preserve">pedagoģiskais kolektīvs. Katru </w:t>
      </w:r>
      <w:r w:rsidR="00CD0F9D" w:rsidRPr="002D6AF7">
        <w:rPr>
          <w:rFonts w:ascii="Times New Roman" w:hAnsi="Times New Roman" w:cs="Times New Roman"/>
          <w:sz w:val="24"/>
          <w:szCs w:val="24"/>
        </w:rPr>
        <w:t>pusgadu</w:t>
      </w:r>
      <w:r w:rsidR="004447F1" w:rsidRPr="002D6AF7">
        <w:rPr>
          <w:rFonts w:ascii="Times New Roman" w:hAnsi="Times New Roman" w:cs="Times New Roman"/>
          <w:sz w:val="24"/>
          <w:szCs w:val="24"/>
        </w:rPr>
        <w:t xml:space="preserve"> izgl</w:t>
      </w:r>
      <w:r w:rsidR="00CD0F9D" w:rsidRPr="002D6AF7">
        <w:rPr>
          <w:rFonts w:ascii="Times New Roman" w:hAnsi="Times New Roman" w:cs="Times New Roman"/>
          <w:sz w:val="24"/>
          <w:szCs w:val="24"/>
        </w:rPr>
        <w:t>ītības iestādē no</w:t>
      </w:r>
      <w:r w:rsidR="00396FD7">
        <w:rPr>
          <w:rFonts w:ascii="Times New Roman" w:hAnsi="Times New Roman" w:cs="Times New Roman"/>
          <w:sz w:val="24"/>
          <w:szCs w:val="24"/>
        </w:rPr>
        <w:t xml:space="preserve">tiek pedagoģiskās padomes sēdes. </w:t>
      </w:r>
      <w:r w:rsidR="004447F1" w:rsidRPr="002D6AF7">
        <w:rPr>
          <w:rFonts w:ascii="Times New Roman" w:hAnsi="Times New Roman" w:cs="Times New Roman"/>
          <w:sz w:val="24"/>
          <w:szCs w:val="24"/>
        </w:rPr>
        <w:t>Pedagogi plāno bērniem sais</w:t>
      </w:r>
      <w:r w:rsidR="004F5886" w:rsidRPr="002D6AF7">
        <w:rPr>
          <w:rFonts w:ascii="Times New Roman" w:hAnsi="Times New Roman" w:cs="Times New Roman"/>
          <w:sz w:val="24"/>
          <w:szCs w:val="24"/>
        </w:rPr>
        <w:t xml:space="preserve">tošas tēmas, izvirza uzdevumus, </w:t>
      </w:r>
      <w:r w:rsidR="004447F1" w:rsidRPr="002D6AF7">
        <w:rPr>
          <w:rFonts w:ascii="Times New Roman" w:hAnsi="Times New Roman" w:cs="Times New Roman"/>
          <w:sz w:val="24"/>
          <w:szCs w:val="24"/>
        </w:rPr>
        <w:t>sasniedzamos rezultātus. Dienas ritas plānojumā pedagog</w:t>
      </w:r>
      <w:r w:rsidR="004F5886" w:rsidRPr="002D6AF7">
        <w:rPr>
          <w:rFonts w:ascii="Times New Roman" w:hAnsi="Times New Roman" w:cs="Times New Roman"/>
          <w:sz w:val="24"/>
          <w:szCs w:val="24"/>
        </w:rPr>
        <w:t xml:space="preserve">i iekļauj mācību jomu sasaistes </w:t>
      </w:r>
      <w:r w:rsidR="004447F1" w:rsidRPr="002D6AF7">
        <w:rPr>
          <w:rFonts w:ascii="Times New Roman" w:hAnsi="Times New Roman" w:cs="Times New Roman"/>
          <w:sz w:val="24"/>
          <w:szCs w:val="24"/>
        </w:rPr>
        <w:t>principus.</w:t>
      </w:r>
    </w:p>
    <w:p w14:paraId="2F91ACA5" w14:textId="26DE18B7" w:rsidR="004447F1" w:rsidRPr="002D6AF7" w:rsidRDefault="004447F1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201</w:t>
      </w:r>
      <w:r w:rsidR="00CD0F9D" w:rsidRPr="002D6AF7">
        <w:rPr>
          <w:rFonts w:ascii="Times New Roman" w:hAnsi="Times New Roman" w:cs="Times New Roman"/>
          <w:sz w:val="24"/>
          <w:szCs w:val="24"/>
        </w:rPr>
        <w:t>9</w:t>
      </w:r>
      <w:r w:rsidRPr="002D6AF7">
        <w:rPr>
          <w:rFonts w:ascii="Times New Roman" w:hAnsi="Times New Roman" w:cs="Times New Roman"/>
          <w:sz w:val="24"/>
          <w:szCs w:val="24"/>
        </w:rPr>
        <w:t>./20</w:t>
      </w:r>
      <w:r w:rsidR="00CD0F9D" w:rsidRPr="002D6AF7">
        <w:rPr>
          <w:rFonts w:ascii="Times New Roman" w:hAnsi="Times New Roman" w:cs="Times New Roman"/>
          <w:sz w:val="24"/>
          <w:szCs w:val="24"/>
        </w:rPr>
        <w:t>20</w:t>
      </w:r>
      <w:r w:rsidRPr="002D6AF7">
        <w:rPr>
          <w:rFonts w:ascii="Times New Roman" w:hAnsi="Times New Roman" w:cs="Times New Roman"/>
          <w:sz w:val="24"/>
          <w:szCs w:val="24"/>
        </w:rPr>
        <w:t xml:space="preserve">. mācību gadā par jaunā mācību satura ieviešanu iestādes vadītāja </w:t>
      </w:r>
      <w:r w:rsidR="00CD0F9D" w:rsidRPr="002D6AF7">
        <w:rPr>
          <w:rFonts w:ascii="Times New Roman" w:hAnsi="Times New Roman" w:cs="Times New Roman"/>
          <w:sz w:val="24"/>
          <w:szCs w:val="24"/>
        </w:rPr>
        <w:t>Ginta Ozoliņa</w:t>
      </w:r>
      <w:r w:rsidR="00396FD7">
        <w:rPr>
          <w:rFonts w:ascii="Times New Roman" w:hAnsi="Times New Roman" w:cs="Times New Roman"/>
          <w:sz w:val="24"/>
          <w:szCs w:val="24"/>
        </w:rPr>
        <w:t xml:space="preserve"> k</w:t>
      </w:r>
      <w:r w:rsidR="00CD0F9D" w:rsidRPr="002D6AF7">
        <w:rPr>
          <w:rFonts w:ascii="Times New Roman" w:hAnsi="Times New Roman" w:cs="Times New Roman"/>
          <w:sz w:val="24"/>
          <w:szCs w:val="24"/>
        </w:rPr>
        <w:t>onsultējās ar Madonas pilsētas</w:t>
      </w:r>
      <w:r w:rsidRPr="002D6AF7">
        <w:rPr>
          <w:rFonts w:ascii="Times New Roman" w:hAnsi="Times New Roman" w:cs="Times New Roman"/>
          <w:sz w:val="24"/>
          <w:szCs w:val="24"/>
        </w:rPr>
        <w:t xml:space="preserve"> pirmsskolas </w:t>
      </w:r>
      <w:r w:rsidR="00CD0F9D" w:rsidRPr="002D6AF7">
        <w:rPr>
          <w:rFonts w:ascii="Times New Roman" w:hAnsi="Times New Roman" w:cs="Times New Roman"/>
          <w:sz w:val="24"/>
          <w:szCs w:val="24"/>
        </w:rPr>
        <w:t>vadītāju.</w:t>
      </w:r>
    </w:p>
    <w:p w14:paraId="5761E608" w14:textId="783FE37D" w:rsidR="004447F1" w:rsidRPr="002D6AF7" w:rsidRDefault="004447F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Pedagogi ir apguvuši IT pamatprasmes, turpina pi</w:t>
      </w:r>
      <w:r w:rsidR="00396FD7">
        <w:rPr>
          <w:rFonts w:ascii="Times New Roman" w:hAnsi="Times New Roman" w:cs="Times New Roman"/>
          <w:sz w:val="24"/>
          <w:szCs w:val="24"/>
        </w:rPr>
        <w:t>lnveidot savu māku darbam ar IT</w:t>
      </w:r>
      <w:r w:rsidRPr="002D6AF7">
        <w:rPr>
          <w:rFonts w:ascii="Times New Roman" w:hAnsi="Times New Roman" w:cs="Times New Roman"/>
          <w:sz w:val="24"/>
          <w:szCs w:val="24"/>
        </w:rPr>
        <w:t xml:space="preserve">, jo tā ir kļuvusi par nepieciešamību pedagoģiskā </w:t>
      </w:r>
      <w:r w:rsidR="00396FD7">
        <w:rPr>
          <w:rFonts w:ascii="Times New Roman" w:hAnsi="Times New Roman" w:cs="Times New Roman"/>
          <w:sz w:val="24"/>
          <w:szCs w:val="24"/>
        </w:rPr>
        <w:t xml:space="preserve">darba plānošanā, mācību procesa </w:t>
      </w:r>
      <w:r w:rsidRPr="002D6AF7">
        <w:rPr>
          <w:rFonts w:ascii="Times New Roman" w:hAnsi="Times New Roman" w:cs="Times New Roman"/>
          <w:sz w:val="24"/>
          <w:szCs w:val="24"/>
        </w:rPr>
        <w:t>nodrošināšanā un atspoguļošanā.</w:t>
      </w:r>
    </w:p>
    <w:p w14:paraId="0ED3F82B" w14:textId="6CAB6234" w:rsidR="00CD0F9D" w:rsidRPr="002D6AF7" w:rsidRDefault="004447F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lastRenderedPageBreak/>
        <w:t>Pieaugušo neformālās izglītības programmas kursus ir</w:t>
      </w:r>
      <w:r w:rsidR="00396FD7">
        <w:rPr>
          <w:rFonts w:ascii="Times New Roman" w:hAnsi="Times New Roman" w:cs="Times New Roman"/>
          <w:sz w:val="24"/>
          <w:szCs w:val="24"/>
        </w:rPr>
        <w:t xml:space="preserve"> iespējams realizēt ar Gulbenes </w:t>
      </w:r>
      <w:r w:rsidRPr="002D6AF7">
        <w:rPr>
          <w:rFonts w:ascii="Times New Roman" w:hAnsi="Times New Roman" w:cs="Times New Roman"/>
          <w:sz w:val="24"/>
          <w:szCs w:val="24"/>
        </w:rPr>
        <w:t>novada pašvaldības līdzfinansējuma atbalstu.</w:t>
      </w:r>
    </w:p>
    <w:p w14:paraId="40CDBF23" w14:textId="169C5847" w:rsidR="004447F1" w:rsidRPr="002D6AF7" w:rsidRDefault="004447F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Izglītības iestādē strādā </w:t>
      </w:r>
      <w:r w:rsidR="00020742" w:rsidRPr="002D6AF7">
        <w:rPr>
          <w:rFonts w:ascii="Times New Roman" w:hAnsi="Times New Roman" w:cs="Times New Roman"/>
          <w:sz w:val="24"/>
          <w:szCs w:val="24"/>
        </w:rPr>
        <w:t>12</w:t>
      </w:r>
      <w:r w:rsidRPr="002D6AF7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tehniskā personāla darbinieki. Skolotāju palīdzes un auklītes</w:t>
      </w:r>
      <w:r w:rsidR="00396FD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kvalitatīvi veic savus tiešos darba pienākumus atbilstoši amata aprakstam</w:t>
      </w:r>
      <w:r w:rsidR="00020742" w:rsidRPr="002D6AF7">
        <w:rPr>
          <w:rFonts w:ascii="Times New Roman" w:hAnsi="Times New Roman" w:cs="Times New Roman"/>
          <w:sz w:val="24"/>
          <w:szCs w:val="24"/>
        </w:rPr>
        <w:t>.</w:t>
      </w:r>
      <w:r w:rsidRPr="002D6AF7">
        <w:rPr>
          <w:rFonts w:ascii="Times New Roman" w:hAnsi="Times New Roman" w:cs="Times New Roman"/>
          <w:sz w:val="24"/>
          <w:szCs w:val="24"/>
        </w:rPr>
        <w:t xml:space="preserve"> Viņas palīdz iekā</w:t>
      </w:r>
      <w:r w:rsidR="00020742" w:rsidRPr="002D6AF7">
        <w:rPr>
          <w:rFonts w:ascii="Times New Roman" w:hAnsi="Times New Roman" w:cs="Times New Roman"/>
          <w:sz w:val="24"/>
          <w:szCs w:val="24"/>
        </w:rPr>
        <w:t xml:space="preserve">rtot grupas aktivitāšu centrus, </w:t>
      </w:r>
      <w:r w:rsidRPr="002D6AF7">
        <w:rPr>
          <w:rFonts w:ascii="Times New Roman" w:hAnsi="Times New Roman" w:cs="Times New Roman"/>
          <w:sz w:val="24"/>
          <w:szCs w:val="24"/>
        </w:rPr>
        <w:t xml:space="preserve">veido iestādes vizuālo tēlu, didaktiskos materiālus un ir liels atbalsts pedagogiem </w:t>
      </w:r>
      <w:r w:rsidR="00396FD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mācību</w:t>
      </w:r>
      <w:r w:rsidR="004F5886" w:rsidRPr="002D6AF7">
        <w:rPr>
          <w:rFonts w:ascii="Times New Roman" w:hAnsi="Times New Roman" w:cs="Times New Roman"/>
          <w:sz w:val="24"/>
          <w:szCs w:val="24"/>
        </w:rPr>
        <w:t xml:space="preserve"> procesā.</w:t>
      </w:r>
      <w:r w:rsidR="00396FD7">
        <w:rPr>
          <w:rFonts w:ascii="Times New Roman" w:hAnsi="Times New Roman" w:cs="Times New Roman"/>
          <w:sz w:val="24"/>
          <w:szCs w:val="24"/>
        </w:rPr>
        <w:t xml:space="preserve"> Virtuves blokā strādā </w:t>
      </w:r>
      <w:r w:rsidR="00E45B11" w:rsidRPr="002D6AF7">
        <w:rPr>
          <w:rFonts w:ascii="Times New Roman" w:hAnsi="Times New Roman" w:cs="Times New Roman"/>
          <w:sz w:val="24"/>
          <w:szCs w:val="24"/>
        </w:rPr>
        <w:t>divas pavāres un saimniecības pārzine.</w:t>
      </w:r>
    </w:p>
    <w:p w14:paraId="4423A8C3" w14:textId="2A8BFA75" w:rsidR="00803A85" w:rsidRPr="002D6AF7" w:rsidRDefault="004447F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Izglītojam</w:t>
      </w:r>
      <w:r w:rsidR="00020742" w:rsidRPr="002D6AF7">
        <w:rPr>
          <w:rFonts w:ascii="Times New Roman" w:hAnsi="Times New Roman" w:cs="Times New Roman"/>
          <w:sz w:val="24"/>
          <w:szCs w:val="24"/>
        </w:rPr>
        <w:t xml:space="preserve">ajiem </w:t>
      </w:r>
      <w:r w:rsidRPr="002D6AF7">
        <w:rPr>
          <w:rFonts w:ascii="Times New Roman" w:hAnsi="Times New Roman" w:cs="Times New Roman"/>
          <w:sz w:val="24"/>
          <w:szCs w:val="24"/>
        </w:rPr>
        <w:t xml:space="preserve">mācību gada laikā </w:t>
      </w:r>
      <w:r w:rsidR="00020742" w:rsidRPr="002D6AF7">
        <w:rPr>
          <w:rFonts w:ascii="Times New Roman" w:hAnsi="Times New Roman" w:cs="Times New Roman"/>
          <w:sz w:val="24"/>
          <w:szCs w:val="24"/>
        </w:rPr>
        <w:t xml:space="preserve">ir iespēja apciemot </w:t>
      </w:r>
      <w:r w:rsidRPr="002D6AF7">
        <w:rPr>
          <w:rFonts w:ascii="Times New Roman" w:hAnsi="Times New Roman" w:cs="Times New Roman"/>
          <w:sz w:val="24"/>
          <w:szCs w:val="24"/>
        </w:rPr>
        <w:t>visus</w:t>
      </w:r>
      <w:r w:rsidR="00396FD7">
        <w:rPr>
          <w:rFonts w:ascii="Times New Roman" w:hAnsi="Times New Roman" w:cs="Times New Roman"/>
          <w:sz w:val="24"/>
          <w:szCs w:val="24"/>
        </w:rPr>
        <w:t xml:space="preserve"> izglītības iestādē strādājošos </w:t>
      </w:r>
      <w:r w:rsidRPr="002D6AF7">
        <w:rPr>
          <w:rFonts w:ascii="Times New Roman" w:hAnsi="Times New Roman" w:cs="Times New Roman"/>
          <w:sz w:val="24"/>
          <w:szCs w:val="24"/>
        </w:rPr>
        <w:t>darbiniekus, iepazīst iestādes telpas. Īpaši bērnus sajūsmina ciemoša</w:t>
      </w:r>
      <w:r w:rsidR="00E45B11" w:rsidRPr="002D6AF7">
        <w:rPr>
          <w:rFonts w:ascii="Times New Roman" w:hAnsi="Times New Roman" w:cs="Times New Roman"/>
          <w:sz w:val="24"/>
          <w:szCs w:val="24"/>
        </w:rPr>
        <w:t xml:space="preserve">nās pie </w:t>
      </w:r>
      <w:r w:rsidR="00020742" w:rsidRPr="002D6AF7">
        <w:rPr>
          <w:rFonts w:ascii="Times New Roman" w:hAnsi="Times New Roman" w:cs="Times New Roman"/>
          <w:sz w:val="24"/>
          <w:szCs w:val="24"/>
        </w:rPr>
        <w:t>pavārēm virtuvē</w:t>
      </w:r>
      <w:r w:rsidRPr="002D6AF7">
        <w:rPr>
          <w:rFonts w:ascii="Times New Roman" w:hAnsi="Times New Roman" w:cs="Times New Roman"/>
          <w:sz w:val="24"/>
          <w:szCs w:val="24"/>
        </w:rPr>
        <w:t xml:space="preserve">. </w:t>
      </w:r>
      <w:r w:rsidR="00020742" w:rsidRPr="002D6AF7">
        <w:rPr>
          <w:rFonts w:ascii="Times New Roman" w:hAnsi="Times New Roman" w:cs="Times New Roman"/>
          <w:sz w:val="24"/>
          <w:szCs w:val="24"/>
        </w:rPr>
        <w:t>Bērni labprāt vēro teritorijas uzkopšanu (nopļautās zāles, lapu grābšanu</w:t>
      </w:r>
      <w:r w:rsidR="00396FD7">
        <w:rPr>
          <w:rFonts w:ascii="Times New Roman" w:hAnsi="Times New Roman" w:cs="Times New Roman"/>
          <w:sz w:val="24"/>
          <w:szCs w:val="24"/>
        </w:rPr>
        <w:t xml:space="preserve">, puķu dobju </w:t>
      </w:r>
      <w:r w:rsidRPr="002D6AF7">
        <w:rPr>
          <w:rFonts w:ascii="Times New Roman" w:hAnsi="Times New Roman" w:cs="Times New Roman"/>
          <w:sz w:val="24"/>
          <w:szCs w:val="24"/>
        </w:rPr>
        <w:t>apzaļumošanā un dobju laistīšanas darbos), apgūst pirmās darba iemaņas</w:t>
      </w:r>
      <w:r w:rsidR="00020742" w:rsidRPr="002D6AF7">
        <w:rPr>
          <w:rFonts w:ascii="Times New Roman" w:hAnsi="Times New Roman" w:cs="Times New Roman"/>
          <w:sz w:val="24"/>
          <w:szCs w:val="24"/>
        </w:rPr>
        <w:t xml:space="preserve"> iekārtotajos mazdārziņos, </w:t>
      </w:r>
      <w:r w:rsidR="00396FD7">
        <w:rPr>
          <w:rFonts w:ascii="Times New Roman" w:hAnsi="Times New Roman" w:cs="Times New Roman"/>
          <w:sz w:val="24"/>
          <w:szCs w:val="24"/>
        </w:rPr>
        <w:t>mobi</w:t>
      </w:r>
      <w:r w:rsidR="00020742" w:rsidRPr="002D6AF7">
        <w:rPr>
          <w:rFonts w:ascii="Times New Roman" w:hAnsi="Times New Roman" w:cs="Times New Roman"/>
          <w:sz w:val="24"/>
          <w:szCs w:val="24"/>
        </w:rPr>
        <w:t>lajos dārzos</w:t>
      </w:r>
      <w:r w:rsidRPr="002D6AF7">
        <w:rPr>
          <w:rFonts w:ascii="Times New Roman" w:hAnsi="Times New Roman" w:cs="Times New Roman"/>
          <w:sz w:val="24"/>
          <w:szCs w:val="24"/>
        </w:rPr>
        <w:t xml:space="preserve"> un priecājas par</w:t>
      </w:r>
      <w:r w:rsidR="00020742" w:rsidRPr="002D6AF7">
        <w:rPr>
          <w:rFonts w:ascii="Times New Roman" w:hAnsi="Times New Roman" w:cs="Times New Roman"/>
          <w:sz w:val="24"/>
          <w:szCs w:val="24"/>
        </w:rPr>
        <w:t xml:space="preserve"> darba augļiem.</w:t>
      </w:r>
      <w:r w:rsidR="00396FD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Bērnu darba prasmju veicināšanai ir iegādāts darba i</w:t>
      </w:r>
      <w:r w:rsidR="00CD43B8" w:rsidRPr="002D6AF7">
        <w:rPr>
          <w:rFonts w:ascii="Times New Roman" w:hAnsi="Times New Roman" w:cs="Times New Roman"/>
          <w:sz w:val="24"/>
          <w:szCs w:val="24"/>
        </w:rPr>
        <w:t xml:space="preserve">nventārs – grābeklīši, lāpstas, </w:t>
      </w:r>
      <w:r w:rsidR="00396FD7">
        <w:rPr>
          <w:rFonts w:ascii="Times New Roman" w:hAnsi="Times New Roman" w:cs="Times New Roman"/>
          <w:sz w:val="24"/>
          <w:szCs w:val="24"/>
        </w:rPr>
        <w:t xml:space="preserve">lejkannas. </w:t>
      </w: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4148"/>
        <w:gridCol w:w="4211"/>
      </w:tblGrid>
      <w:tr w:rsidR="004447F1" w:rsidRPr="002D6AF7" w14:paraId="29FE7094" w14:textId="77777777" w:rsidTr="00020742">
        <w:tc>
          <w:tcPr>
            <w:tcW w:w="4148" w:type="dxa"/>
          </w:tcPr>
          <w:p w14:paraId="7DF1AF13" w14:textId="77777777" w:rsidR="004447F1" w:rsidRPr="002D6AF7" w:rsidRDefault="00144167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Stiprās puses</w:t>
            </w:r>
          </w:p>
        </w:tc>
        <w:tc>
          <w:tcPr>
            <w:tcW w:w="4211" w:type="dxa"/>
          </w:tcPr>
          <w:p w14:paraId="3BD65EC5" w14:textId="77777777" w:rsidR="004447F1" w:rsidRPr="002D6AF7" w:rsidRDefault="00144167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Tālākās vajadzības</w:t>
            </w:r>
          </w:p>
        </w:tc>
      </w:tr>
      <w:tr w:rsidR="004447F1" w:rsidRPr="002D6AF7" w14:paraId="3F223006" w14:textId="77777777" w:rsidTr="00020742">
        <w:tc>
          <w:tcPr>
            <w:tcW w:w="4148" w:type="dxa"/>
          </w:tcPr>
          <w:p w14:paraId="074A15EE" w14:textId="7C53EC4F" w:rsidR="004447F1" w:rsidRPr="002D6AF7" w:rsidRDefault="00144167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Izglītības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 iestādē strādā profesionāls un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motivēts pedagoģiskais sastāvs.</w:t>
            </w:r>
          </w:p>
        </w:tc>
        <w:tc>
          <w:tcPr>
            <w:tcW w:w="4211" w:type="dxa"/>
          </w:tcPr>
          <w:p w14:paraId="4037FE43" w14:textId="28C53D9D" w:rsidR="004447F1" w:rsidRPr="002D6AF7" w:rsidRDefault="00144167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Jauno pedagogu</w:t>
            </w:r>
            <w:r w:rsidR="00CD43B8" w:rsidRPr="002D6AF7">
              <w:rPr>
                <w:rFonts w:ascii="Times New Roman" w:hAnsi="Times New Roman" w:cs="Times New Roman"/>
                <w:sz w:val="24"/>
                <w:szCs w:val="24"/>
              </w:rPr>
              <w:t>, darbinieku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piesaiste</w:t>
            </w:r>
            <w:r w:rsidR="00CD43B8" w:rsidRPr="002D6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47F1" w:rsidRPr="002D6AF7" w14:paraId="408D2CF1" w14:textId="77777777" w:rsidTr="00020742">
        <w:tc>
          <w:tcPr>
            <w:tcW w:w="4148" w:type="dxa"/>
          </w:tcPr>
          <w:p w14:paraId="1C50EE69" w14:textId="340D6B1B" w:rsidR="004447F1" w:rsidRPr="002D6AF7" w:rsidRDefault="00144167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jekta “Kompetenču pieeja mācību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saturā” aprobācija.</w:t>
            </w:r>
          </w:p>
        </w:tc>
        <w:tc>
          <w:tcPr>
            <w:tcW w:w="4211" w:type="dxa"/>
          </w:tcPr>
          <w:p w14:paraId="16F12CE4" w14:textId="529DC954" w:rsidR="001015B2" w:rsidRPr="002D6AF7" w:rsidRDefault="001015B2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Turpināt 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 projekta “Skola 2030” mācības, ieviest jauninājumus </w:t>
            </w:r>
            <w:r w:rsidR="00144167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pedagoģiskajā procesā. </w:t>
            </w:r>
          </w:p>
          <w:p w14:paraId="58BC0809" w14:textId="2981543C" w:rsidR="004447F1" w:rsidRPr="002D6AF7" w:rsidRDefault="004447F1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7F1" w:rsidRPr="002D6AF7" w14:paraId="1F2F7911" w14:textId="77777777" w:rsidTr="00020742">
        <w:tc>
          <w:tcPr>
            <w:tcW w:w="4148" w:type="dxa"/>
          </w:tcPr>
          <w:p w14:paraId="7CFCF3D5" w14:textId="51B38A41" w:rsidR="004447F1" w:rsidRPr="002D6AF7" w:rsidRDefault="00144167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Izglīt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ības iestādē strādā sirsnīgs un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atbalstošs tehniskais personāls.</w:t>
            </w:r>
          </w:p>
        </w:tc>
        <w:tc>
          <w:tcPr>
            <w:tcW w:w="4211" w:type="dxa"/>
          </w:tcPr>
          <w:p w14:paraId="1B7629D4" w14:textId="547281D1" w:rsidR="004447F1" w:rsidRPr="002D6AF7" w:rsidRDefault="00396FD7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Meklēt jaunas formas </w:t>
            </w:r>
            <w:r w:rsidR="00144167" w:rsidRPr="002D6AF7">
              <w:rPr>
                <w:rFonts w:ascii="Times New Roman" w:hAnsi="Times New Roman" w:cs="Times New Roman"/>
                <w:sz w:val="24"/>
                <w:szCs w:val="24"/>
              </w:rPr>
              <w:t>tehniskā personāla moti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vēšanai, </w:t>
            </w:r>
            <w:r w:rsidR="00144167" w:rsidRPr="002D6AF7">
              <w:rPr>
                <w:rFonts w:ascii="Times New Roman" w:hAnsi="Times New Roman" w:cs="Times New Roman"/>
                <w:sz w:val="24"/>
                <w:szCs w:val="24"/>
              </w:rPr>
              <w:t>novērtēšanai.</w:t>
            </w:r>
          </w:p>
        </w:tc>
      </w:tr>
    </w:tbl>
    <w:p w14:paraId="06453292" w14:textId="48901525" w:rsidR="004447F1" w:rsidRPr="002D6AF7" w:rsidRDefault="004447F1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t>Vērtējums:</w:t>
      </w:r>
      <w:r w:rsidR="00CD43B8" w:rsidRPr="002D6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29C" w:rsidRPr="002D6AF7">
        <w:rPr>
          <w:rFonts w:ascii="Times New Roman" w:hAnsi="Times New Roman" w:cs="Times New Roman"/>
          <w:b/>
          <w:sz w:val="24"/>
          <w:szCs w:val="24"/>
        </w:rPr>
        <w:t>ļ</w:t>
      </w:r>
      <w:r w:rsidR="00CD43B8" w:rsidRPr="002D6AF7">
        <w:rPr>
          <w:rFonts w:ascii="Times New Roman" w:hAnsi="Times New Roman" w:cs="Times New Roman"/>
          <w:b/>
          <w:sz w:val="24"/>
          <w:szCs w:val="24"/>
        </w:rPr>
        <w:t>oti labi</w:t>
      </w:r>
    </w:p>
    <w:p w14:paraId="6A95CC39" w14:textId="1480B43D" w:rsidR="004447F1" w:rsidRPr="002D6AF7" w:rsidRDefault="004447F1" w:rsidP="005B1628">
      <w:pPr>
        <w:pStyle w:val="Virsraksts1"/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_Toc53526179"/>
      <w:r w:rsidRPr="002D6AF7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C2729F">
        <w:rPr>
          <w:rFonts w:ascii="Times New Roman" w:hAnsi="Times New Roman" w:cs="Times New Roman"/>
          <w:b/>
          <w:bCs/>
          <w:sz w:val="28"/>
          <w:szCs w:val="28"/>
        </w:rPr>
        <w:t>Izglītības iestādes darba organizācija, vadība un kvalitātes nodrošināšana</w:t>
      </w:r>
      <w:bookmarkEnd w:id="21"/>
      <w:r w:rsidR="007A09E3" w:rsidRPr="00C2729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FC8A21E" w14:textId="77777777" w:rsidR="004447F1" w:rsidRPr="0006595E" w:rsidRDefault="004447F1" w:rsidP="005B1628">
      <w:pPr>
        <w:pStyle w:val="Virsraksts2"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22" w:name="_Toc53526180"/>
      <w:r w:rsidRPr="0006595E">
        <w:rPr>
          <w:rFonts w:ascii="Times New Roman" w:hAnsi="Times New Roman" w:cs="Times New Roman"/>
          <w:b/>
          <w:sz w:val="24"/>
          <w:szCs w:val="24"/>
        </w:rPr>
        <w:t>6.1. Izglītības iestādes darba pašvērtēšana un attīstības plānošana</w:t>
      </w:r>
      <w:bookmarkEnd w:id="22"/>
    </w:p>
    <w:p w14:paraId="567EDCB3" w14:textId="7E6CC035" w:rsidR="004447F1" w:rsidRPr="002D6AF7" w:rsidRDefault="004447F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Pirmsskolas mērķis: organizēt un īstenot profesionāli nodrošināt</w:t>
      </w:r>
      <w:r w:rsidR="00396FD7">
        <w:rPr>
          <w:rFonts w:ascii="Times New Roman" w:hAnsi="Times New Roman" w:cs="Times New Roman"/>
          <w:sz w:val="24"/>
          <w:szCs w:val="24"/>
        </w:rPr>
        <w:t xml:space="preserve">u, kvalitatīvu </w:t>
      </w:r>
      <w:r w:rsidRPr="002D6AF7">
        <w:rPr>
          <w:rFonts w:ascii="Times New Roman" w:hAnsi="Times New Roman" w:cs="Times New Roman"/>
          <w:sz w:val="24"/>
          <w:szCs w:val="24"/>
        </w:rPr>
        <w:t>pirmsskolas vecuma bērnu sagatavošanu pamatizglītības uzsākša</w:t>
      </w:r>
      <w:r w:rsidR="00396FD7">
        <w:rPr>
          <w:rFonts w:ascii="Times New Roman" w:hAnsi="Times New Roman" w:cs="Times New Roman"/>
          <w:sz w:val="24"/>
          <w:szCs w:val="24"/>
        </w:rPr>
        <w:t xml:space="preserve">nai: zinātkāru, dzīvespriecīgu, </w:t>
      </w:r>
      <w:r w:rsidRPr="002D6AF7">
        <w:rPr>
          <w:rFonts w:ascii="Times New Roman" w:hAnsi="Times New Roman" w:cs="Times New Roman"/>
          <w:sz w:val="24"/>
          <w:szCs w:val="24"/>
        </w:rPr>
        <w:t>kas darbojas ar prieku un aiz</w:t>
      </w:r>
      <w:r w:rsidR="006972D1" w:rsidRPr="002D6AF7">
        <w:rPr>
          <w:rFonts w:ascii="Times New Roman" w:hAnsi="Times New Roman" w:cs="Times New Roman"/>
          <w:sz w:val="24"/>
          <w:szCs w:val="24"/>
        </w:rPr>
        <w:t xml:space="preserve">rautību, līdzdarbojas, izpaužas </w:t>
      </w:r>
      <w:r w:rsidRPr="002D6AF7">
        <w:rPr>
          <w:rFonts w:ascii="Times New Roman" w:hAnsi="Times New Roman" w:cs="Times New Roman"/>
          <w:sz w:val="24"/>
          <w:szCs w:val="24"/>
        </w:rPr>
        <w:t>radoši, gūst pirmo pieredzi par sevi un citiem, izzina apkārtējo pasauli un tās mijiedarbību.</w:t>
      </w:r>
    </w:p>
    <w:p w14:paraId="127C8A72" w14:textId="61FC7951" w:rsidR="004447F1" w:rsidRPr="002D6AF7" w:rsidRDefault="004447F1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Pirmsskolas izglītības iestāde izvirzīto mērķu un vīzi</w:t>
      </w:r>
      <w:r w:rsidR="00396FD7">
        <w:rPr>
          <w:rFonts w:ascii="Times New Roman" w:hAnsi="Times New Roman" w:cs="Times New Roman"/>
          <w:sz w:val="24"/>
          <w:szCs w:val="24"/>
        </w:rPr>
        <w:t xml:space="preserve">jas realizēšanai par prioritāti </w:t>
      </w:r>
      <w:r w:rsidRPr="002D6AF7">
        <w:rPr>
          <w:rFonts w:ascii="Times New Roman" w:hAnsi="Times New Roman" w:cs="Times New Roman"/>
          <w:sz w:val="24"/>
          <w:szCs w:val="24"/>
        </w:rPr>
        <w:t>uzskata:</w:t>
      </w:r>
    </w:p>
    <w:p w14:paraId="4B020E05" w14:textId="3FA2CB3E" w:rsidR="004447F1" w:rsidRPr="00396FD7" w:rsidRDefault="004447F1" w:rsidP="005B1628">
      <w:pPr>
        <w:pStyle w:val="Sarakstarindkopa"/>
        <w:numPr>
          <w:ilvl w:val="0"/>
          <w:numId w:val="1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mūsdienu prasībām atbilstošus, kompetentus un radošus pedagogus, kuri vēlas</w:t>
      </w:r>
      <w:r w:rsidR="00396FD7">
        <w:rPr>
          <w:rFonts w:ascii="Times New Roman" w:hAnsi="Times New Roman" w:cs="Times New Roman"/>
          <w:sz w:val="24"/>
          <w:szCs w:val="24"/>
        </w:rPr>
        <w:t xml:space="preserve"> </w:t>
      </w:r>
      <w:r w:rsidRPr="00396FD7">
        <w:rPr>
          <w:rFonts w:ascii="Times New Roman" w:hAnsi="Times New Roman" w:cs="Times New Roman"/>
          <w:sz w:val="24"/>
          <w:szCs w:val="24"/>
        </w:rPr>
        <w:t>pastāvīgi pilnveidoties, mācīties;</w:t>
      </w:r>
    </w:p>
    <w:p w14:paraId="74BCCCF8" w14:textId="251AC3C4" w:rsidR="006972D1" w:rsidRPr="00396FD7" w:rsidRDefault="004447F1" w:rsidP="005B1628">
      <w:pPr>
        <w:pStyle w:val="Sarakstarindkopa"/>
        <w:numPr>
          <w:ilvl w:val="0"/>
          <w:numId w:val="1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vides (mācību, socializācijas, iekļaujošās) radīšanu </w:t>
      </w:r>
      <w:r w:rsidR="006972D1" w:rsidRPr="002D6AF7">
        <w:rPr>
          <w:rFonts w:ascii="Times New Roman" w:hAnsi="Times New Roman" w:cs="Times New Roman"/>
          <w:sz w:val="24"/>
          <w:szCs w:val="24"/>
        </w:rPr>
        <w:t>.</w:t>
      </w:r>
    </w:p>
    <w:p w14:paraId="06C87D50" w14:textId="12E04A87" w:rsidR="00144167" w:rsidRPr="00396FD7" w:rsidRDefault="00144167" w:rsidP="005B1628">
      <w:pPr>
        <w:pStyle w:val="Sarakstarindkopa"/>
        <w:numPr>
          <w:ilvl w:val="0"/>
          <w:numId w:val="1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sadarbību un līdzdalību (pedagogs-pedagogs, administrācija-personāls,</w:t>
      </w:r>
      <w:r w:rsidR="00396FD7">
        <w:rPr>
          <w:rFonts w:ascii="Times New Roman" w:hAnsi="Times New Roman" w:cs="Times New Roman"/>
          <w:sz w:val="24"/>
          <w:szCs w:val="24"/>
        </w:rPr>
        <w:t xml:space="preserve"> </w:t>
      </w:r>
      <w:r w:rsidRPr="00396FD7">
        <w:rPr>
          <w:rFonts w:ascii="Times New Roman" w:hAnsi="Times New Roman" w:cs="Times New Roman"/>
          <w:sz w:val="24"/>
          <w:szCs w:val="24"/>
        </w:rPr>
        <w:t>pedagogs-izglītojamais, pedagogs-izglītojamā vecāki, pedagogs-sabiedrība).</w:t>
      </w:r>
    </w:p>
    <w:p w14:paraId="684AF9DB" w14:textId="4A9C54CC" w:rsidR="00144167" w:rsidRPr="002D6AF7" w:rsidRDefault="00144167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Pirmsskolas vadība sistemātiski plāno iestādes d</w:t>
      </w:r>
      <w:r w:rsidR="00396FD7">
        <w:rPr>
          <w:rFonts w:ascii="Times New Roman" w:hAnsi="Times New Roman" w:cs="Times New Roman"/>
          <w:sz w:val="24"/>
          <w:szCs w:val="24"/>
        </w:rPr>
        <w:t xml:space="preserve">arba pārraudzību un izvērtēšanu </w:t>
      </w:r>
      <w:r w:rsidRPr="002D6AF7">
        <w:rPr>
          <w:rFonts w:ascii="Times New Roman" w:hAnsi="Times New Roman" w:cs="Times New Roman"/>
          <w:sz w:val="24"/>
          <w:szCs w:val="24"/>
        </w:rPr>
        <w:t>galvenajos darbības virzien</w:t>
      </w:r>
      <w:r w:rsidR="006972D1" w:rsidRPr="002D6AF7">
        <w:rPr>
          <w:rFonts w:ascii="Times New Roman" w:hAnsi="Times New Roman" w:cs="Times New Roman"/>
          <w:sz w:val="24"/>
          <w:szCs w:val="24"/>
        </w:rPr>
        <w:t xml:space="preserve">os, sniedz atgriezenisko saiti, </w:t>
      </w:r>
      <w:r w:rsidRPr="002D6AF7">
        <w:rPr>
          <w:rFonts w:ascii="Times New Roman" w:hAnsi="Times New Roman" w:cs="Times New Roman"/>
          <w:sz w:val="24"/>
          <w:szCs w:val="24"/>
        </w:rPr>
        <w:t>tiek sniegts atbalsts.</w:t>
      </w:r>
    </w:p>
    <w:p w14:paraId="354956CF" w14:textId="6378536E" w:rsidR="00144167" w:rsidRPr="002D6AF7" w:rsidRDefault="00144167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lastRenderedPageBreak/>
        <w:t>Regulāri tiek plānotas pedagoģiskās pa</w:t>
      </w:r>
      <w:r w:rsidR="006972D1" w:rsidRPr="002D6AF7">
        <w:rPr>
          <w:rFonts w:ascii="Times New Roman" w:hAnsi="Times New Roman" w:cs="Times New Roman"/>
          <w:sz w:val="24"/>
          <w:szCs w:val="24"/>
        </w:rPr>
        <w:t xml:space="preserve">domes sēdes. Metodiķis </w:t>
      </w:r>
      <w:r w:rsidR="00396FD7">
        <w:rPr>
          <w:rFonts w:ascii="Times New Roman" w:hAnsi="Times New Roman" w:cs="Times New Roman"/>
          <w:sz w:val="24"/>
          <w:szCs w:val="24"/>
        </w:rPr>
        <w:t xml:space="preserve">izvirza aktuālākos </w:t>
      </w:r>
      <w:r w:rsidRPr="002D6AF7">
        <w:rPr>
          <w:rFonts w:ascii="Times New Roman" w:hAnsi="Times New Roman" w:cs="Times New Roman"/>
          <w:sz w:val="24"/>
          <w:szCs w:val="24"/>
        </w:rPr>
        <w:t>pedagoģiskajā padomē risināmos uzdevumus. Izglītības iestādes</w:t>
      </w:r>
      <w:r w:rsidR="00396FD7">
        <w:rPr>
          <w:rFonts w:ascii="Times New Roman" w:hAnsi="Times New Roman" w:cs="Times New Roman"/>
          <w:sz w:val="24"/>
          <w:szCs w:val="24"/>
        </w:rPr>
        <w:t xml:space="preserve"> darba pašvērtēšana tiek veikta </w:t>
      </w:r>
      <w:r w:rsidRPr="002D6AF7">
        <w:rPr>
          <w:rFonts w:ascii="Times New Roman" w:hAnsi="Times New Roman" w:cs="Times New Roman"/>
          <w:sz w:val="24"/>
          <w:szCs w:val="24"/>
        </w:rPr>
        <w:t>visās izglītības darbības jomās atbilstoši Gulbenes novada un i</w:t>
      </w:r>
      <w:r w:rsidR="00396FD7">
        <w:rPr>
          <w:rFonts w:ascii="Times New Roman" w:hAnsi="Times New Roman" w:cs="Times New Roman"/>
          <w:sz w:val="24"/>
          <w:szCs w:val="24"/>
        </w:rPr>
        <w:t xml:space="preserve">zglītības iestādes izvirzītajām </w:t>
      </w:r>
      <w:r w:rsidRPr="002D6AF7">
        <w:rPr>
          <w:rFonts w:ascii="Times New Roman" w:hAnsi="Times New Roman" w:cs="Times New Roman"/>
          <w:sz w:val="24"/>
          <w:szCs w:val="24"/>
        </w:rPr>
        <w:t>mācību un audzināšanas prioritātēm. Iestādes vadītāja regulār</w:t>
      </w:r>
      <w:r w:rsidR="00396FD7">
        <w:rPr>
          <w:rFonts w:ascii="Times New Roman" w:hAnsi="Times New Roman" w:cs="Times New Roman"/>
          <w:sz w:val="24"/>
          <w:szCs w:val="24"/>
        </w:rPr>
        <w:t xml:space="preserve">i uzklausa pedagogu un tehnisko </w:t>
      </w:r>
      <w:r w:rsidRPr="002D6AF7">
        <w:rPr>
          <w:rFonts w:ascii="Times New Roman" w:hAnsi="Times New Roman" w:cs="Times New Roman"/>
          <w:sz w:val="24"/>
          <w:szCs w:val="24"/>
        </w:rPr>
        <w:t>darbinieku viedokļus un respektē ierosinājumus.</w:t>
      </w:r>
    </w:p>
    <w:p w14:paraId="59127F99" w14:textId="3ADA466B" w:rsidR="00144167" w:rsidRPr="002D6AF7" w:rsidRDefault="00144167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Gulbenes</w:t>
      </w:r>
      <w:r w:rsidR="008907EE" w:rsidRPr="002D6AF7">
        <w:rPr>
          <w:rFonts w:ascii="Times New Roman" w:hAnsi="Times New Roman" w:cs="Times New Roman"/>
          <w:sz w:val="24"/>
          <w:szCs w:val="24"/>
        </w:rPr>
        <w:t xml:space="preserve"> novada </w:t>
      </w:r>
      <w:r w:rsidRPr="002D6AF7">
        <w:rPr>
          <w:rFonts w:ascii="Times New Roman" w:hAnsi="Times New Roman" w:cs="Times New Roman"/>
          <w:sz w:val="24"/>
          <w:szCs w:val="24"/>
        </w:rPr>
        <w:t>pirmsskolas izglītības iestādes “</w:t>
      </w:r>
      <w:r w:rsidR="008907EE" w:rsidRPr="002D6AF7">
        <w:rPr>
          <w:rFonts w:ascii="Times New Roman" w:hAnsi="Times New Roman" w:cs="Times New Roman"/>
          <w:sz w:val="24"/>
          <w:szCs w:val="24"/>
        </w:rPr>
        <w:t>Ābolīši</w:t>
      </w:r>
      <w:r w:rsidRPr="002D6AF7">
        <w:rPr>
          <w:rFonts w:ascii="Times New Roman" w:hAnsi="Times New Roman" w:cs="Times New Roman"/>
          <w:sz w:val="24"/>
          <w:szCs w:val="24"/>
        </w:rPr>
        <w:t>”</w:t>
      </w:r>
      <w:r w:rsidR="00C67760" w:rsidRPr="002D6AF7">
        <w:rPr>
          <w:rFonts w:ascii="Times New Roman" w:hAnsi="Times New Roman" w:cs="Times New Roman"/>
          <w:sz w:val="24"/>
          <w:szCs w:val="24"/>
        </w:rPr>
        <w:t xml:space="preserve"> tiek izstrādāts</w:t>
      </w:r>
      <w:r w:rsidRPr="002D6AF7">
        <w:rPr>
          <w:rFonts w:ascii="Times New Roman" w:hAnsi="Times New Roman" w:cs="Times New Roman"/>
          <w:sz w:val="24"/>
          <w:szCs w:val="24"/>
        </w:rPr>
        <w:t xml:space="preserve"> attīstības plāns </w:t>
      </w:r>
      <w:r w:rsidR="00C67760" w:rsidRPr="002D6AF7">
        <w:rPr>
          <w:rFonts w:ascii="Times New Roman" w:hAnsi="Times New Roman" w:cs="Times New Roman"/>
          <w:sz w:val="24"/>
          <w:szCs w:val="24"/>
        </w:rPr>
        <w:t>nākošajiem g</w:t>
      </w:r>
      <w:r w:rsidRPr="002D6AF7">
        <w:rPr>
          <w:rFonts w:ascii="Times New Roman" w:hAnsi="Times New Roman" w:cs="Times New Roman"/>
          <w:sz w:val="24"/>
          <w:szCs w:val="24"/>
        </w:rPr>
        <w:t xml:space="preserve">adiem </w:t>
      </w:r>
      <w:r w:rsidR="00C67760" w:rsidRPr="002D6AF7">
        <w:rPr>
          <w:rFonts w:ascii="Times New Roman" w:hAnsi="Times New Roman" w:cs="Times New Roman"/>
          <w:sz w:val="24"/>
          <w:szCs w:val="24"/>
        </w:rPr>
        <w:t xml:space="preserve">– </w:t>
      </w:r>
      <w:r w:rsidRPr="002D6AF7">
        <w:rPr>
          <w:rFonts w:ascii="Times New Roman" w:hAnsi="Times New Roman" w:cs="Times New Roman"/>
          <w:sz w:val="24"/>
          <w:szCs w:val="24"/>
        </w:rPr>
        <w:t>prioritātes</w:t>
      </w:r>
      <w:r w:rsidR="00C67760" w:rsidRPr="002D6AF7">
        <w:rPr>
          <w:rFonts w:ascii="Times New Roman" w:hAnsi="Times New Roman" w:cs="Times New Roman"/>
          <w:sz w:val="24"/>
          <w:szCs w:val="24"/>
        </w:rPr>
        <w:t xml:space="preserve"> tiks</w:t>
      </w:r>
      <w:r w:rsidRPr="002D6AF7">
        <w:rPr>
          <w:rFonts w:ascii="Times New Roman" w:hAnsi="Times New Roman" w:cs="Times New Roman"/>
          <w:sz w:val="24"/>
          <w:szCs w:val="24"/>
        </w:rPr>
        <w:t xml:space="preserve"> izvirzītas, ņemot vērā iestādes darbība</w:t>
      </w:r>
      <w:r w:rsidR="00396FD7">
        <w:rPr>
          <w:rFonts w:ascii="Times New Roman" w:hAnsi="Times New Roman" w:cs="Times New Roman"/>
          <w:sz w:val="24"/>
          <w:szCs w:val="24"/>
        </w:rPr>
        <w:t xml:space="preserve">s pamatmērķus, darba </w:t>
      </w:r>
      <w:r w:rsidR="00C67760" w:rsidRPr="002D6AF7">
        <w:rPr>
          <w:rFonts w:ascii="Times New Roman" w:hAnsi="Times New Roman" w:cs="Times New Roman"/>
          <w:sz w:val="24"/>
          <w:szCs w:val="24"/>
        </w:rPr>
        <w:t xml:space="preserve">izvērtējuma </w:t>
      </w:r>
      <w:r w:rsidRPr="002D6AF7">
        <w:rPr>
          <w:rFonts w:ascii="Times New Roman" w:hAnsi="Times New Roman" w:cs="Times New Roman"/>
          <w:sz w:val="24"/>
          <w:szCs w:val="24"/>
        </w:rPr>
        <w:t>stiprās puses, attīstības vajadzības, balstoties uz Gulbenes novada pašvaldības attīstībasprioritārajiem virzieniem.</w:t>
      </w:r>
    </w:p>
    <w:p w14:paraId="1E8C6630" w14:textId="53517A07" w:rsidR="00144167" w:rsidRPr="002D6AF7" w:rsidRDefault="00144167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Izglītības iestādes pašvērtējums balstās uz konkrētiem pierādāmiem faktiem, pirmsskolas darba</w:t>
      </w:r>
      <w:r w:rsidR="009F641F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organizēšanas un atspoguļošanas izvērtēšanas materiāl</w:t>
      </w:r>
      <w:r w:rsidR="00396FD7">
        <w:rPr>
          <w:rFonts w:ascii="Times New Roman" w:hAnsi="Times New Roman" w:cs="Times New Roman"/>
          <w:sz w:val="24"/>
          <w:szCs w:val="24"/>
        </w:rPr>
        <w:t xml:space="preserve">iem, darbinieku pašvērtējumiem, </w:t>
      </w:r>
      <w:r w:rsidRPr="002D6AF7">
        <w:rPr>
          <w:rFonts w:ascii="Times New Roman" w:hAnsi="Times New Roman" w:cs="Times New Roman"/>
          <w:sz w:val="24"/>
          <w:szCs w:val="24"/>
        </w:rPr>
        <w:t>kontrolējošo institūciju aktiem,</w:t>
      </w:r>
      <w:r w:rsidR="007A09E3" w:rsidRPr="002D6AF7">
        <w:rPr>
          <w:rFonts w:ascii="Times New Roman" w:hAnsi="Times New Roman" w:cs="Times New Roman"/>
          <w:sz w:val="24"/>
          <w:szCs w:val="24"/>
        </w:rPr>
        <w:t xml:space="preserve"> aptauju datiem</w:t>
      </w:r>
      <w:r w:rsidRPr="002D6AF7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44167" w:rsidRPr="002D6AF7" w14:paraId="55F2D8DE" w14:textId="77777777" w:rsidTr="00144167">
        <w:tc>
          <w:tcPr>
            <w:tcW w:w="4148" w:type="dxa"/>
          </w:tcPr>
          <w:p w14:paraId="0B38F996" w14:textId="3D6997CF" w:rsidR="00144167" w:rsidRPr="002D6AF7" w:rsidRDefault="008907EE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Stiprās puses</w:t>
            </w:r>
          </w:p>
        </w:tc>
        <w:tc>
          <w:tcPr>
            <w:tcW w:w="4148" w:type="dxa"/>
          </w:tcPr>
          <w:p w14:paraId="23CBA12C" w14:textId="3EBC34B1" w:rsidR="00144167" w:rsidRPr="002D6AF7" w:rsidRDefault="008907EE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Tā</w:t>
            </w:r>
            <w:r w:rsidR="008805B1" w:rsidRPr="002D6AF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ākās vajasdzības</w:t>
            </w:r>
          </w:p>
        </w:tc>
      </w:tr>
      <w:tr w:rsidR="00144167" w:rsidRPr="002D6AF7" w14:paraId="2A22D71E" w14:textId="77777777" w:rsidTr="00144167">
        <w:tc>
          <w:tcPr>
            <w:tcW w:w="4148" w:type="dxa"/>
          </w:tcPr>
          <w:p w14:paraId="7F89AED7" w14:textId="3DC685F3" w:rsidR="00144167" w:rsidRPr="002D6AF7" w:rsidRDefault="00144167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Izglītības 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iestāde ir izvirzījusi iestādes </w:t>
            </w:r>
            <w:r w:rsidR="00C67760" w:rsidRPr="002D6AF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īziju</w:t>
            </w:r>
            <w:r w:rsidR="00C67760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 mērķus, to prioritātes.</w:t>
            </w:r>
          </w:p>
        </w:tc>
        <w:tc>
          <w:tcPr>
            <w:tcW w:w="4148" w:type="dxa"/>
          </w:tcPr>
          <w:p w14:paraId="4B76DDAB" w14:textId="1614AE41" w:rsidR="00144167" w:rsidRPr="002D6AF7" w:rsidRDefault="00144167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lnveidot un realizēt izvirzītās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prioritātes.</w:t>
            </w:r>
          </w:p>
        </w:tc>
      </w:tr>
      <w:tr w:rsidR="00144167" w:rsidRPr="002D6AF7" w14:paraId="55A291E4" w14:textId="77777777" w:rsidTr="00144167">
        <w:tc>
          <w:tcPr>
            <w:tcW w:w="4148" w:type="dxa"/>
          </w:tcPr>
          <w:p w14:paraId="011D80F4" w14:textId="1C9656F1" w:rsidR="00144167" w:rsidRPr="002D6AF7" w:rsidRDefault="00C67760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>arbinieki piedalās iestādes pašvērtēšanā.</w:t>
            </w:r>
          </w:p>
        </w:tc>
        <w:tc>
          <w:tcPr>
            <w:tcW w:w="4148" w:type="dxa"/>
          </w:tcPr>
          <w:p w14:paraId="4B249630" w14:textId="0ED32FA9" w:rsidR="00144167" w:rsidRPr="002D6AF7" w:rsidRDefault="00C67760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Iepazīstināt ar iestādes pašnovērtējuma ziņojumu. Palīdzēt darbiniekiem ar 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pašvērtējuma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veidošanu.</w:t>
            </w:r>
          </w:p>
        </w:tc>
      </w:tr>
      <w:tr w:rsidR="00144167" w:rsidRPr="002D6AF7" w14:paraId="53490DC1" w14:textId="77777777" w:rsidTr="00144167">
        <w:tc>
          <w:tcPr>
            <w:tcW w:w="4148" w:type="dxa"/>
          </w:tcPr>
          <w:p w14:paraId="5CD73E20" w14:textId="4790011F" w:rsidR="00144167" w:rsidRPr="002D6AF7" w:rsidRDefault="00144167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Pir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msskolā notiek sistēmisks darba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plān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ošanas un izvērtēšanas process.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stādes vadītāja lēmumus pieņem,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sadar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bojoties ar izglītības iestādes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padomi, pedagoģisko padomi.</w:t>
            </w:r>
          </w:p>
        </w:tc>
        <w:tc>
          <w:tcPr>
            <w:tcW w:w="4148" w:type="dxa"/>
          </w:tcPr>
          <w:p w14:paraId="3819DD3C" w14:textId="1E574237" w:rsidR="00144167" w:rsidRPr="002D6AF7" w:rsidRDefault="00144167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Aktualizēt plānošanas procesā iz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virzīto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uzd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evumu sasniegšanas virzienus un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realizācijas atspoguļošanu.</w:t>
            </w:r>
          </w:p>
        </w:tc>
      </w:tr>
    </w:tbl>
    <w:p w14:paraId="5EB2D4A7" w14:textId="6EC7582F" w:rsidR="004A15A7" w:rsidRPr="002D6AF7" w:rsidRDefault="00144167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t>Vērtējums:</w:t>
      </w:r>
      <w:r w:rsidR="0086306C" w:rsidRPr="002D6AF7">
        <w:rPr>
          <w:rFonts w:ascii="Times New Roman" w:hAnsi="Times New Roman" w:cs="Times New Roman"/>
          <w:b/>
          <w:sz w:val="24"/>
          <w:szCs w:val="24"/>
        </w:rPr>
        <w:t xml:space="preserve"> labi</w:t>
      </w:r>
    </w:p>
    <w:p w14:paraId="32A44769" w14:textId="77777777" w:rsidR="00144167" w:rsidRPr="0006595E" w:rsidRDefault="00144167" w:rsidP="005B1628">
      <w:pPr>
        <w:pStyle w:val="Virsraksts2"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23" w:name="_Toc53526181"/>
      <w:r w:rsidRPr="0006595E">
        <w:rPr>
          <w:rFonts w:ascii="Times New Roman" w:hAnsi="Times New Roman" w:cs="Times New Roman"/>
          <w:b/>
          <w:sz w:val="24"/>
          <w:szCs w:val="24"/>
        </w:rPr>
        <w:t>6.2. Izglītības iestādes vadības darbs un personāla pārvaldība</w:t>
      </w:r>
      <w:bookmarkEnd w:id="23"/>
    </w:p>
    <w:p w14:paraId="125E2E5B" w14:textId="53F99BF2" w:rsidR="00144167" w:rsidRPr="002D6AF7" w:rsidRDefault="00144167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Pirmsskolā ir Ministru kabinetā noteiktā nepieciešamā ob</w:t>
      </w:r>
      <w:r w:rsidR="00396FD7">
        <w:rPr>
          <w:rFonts w:ascii="Times New Roman" w:hAnsi="Times New Roman" w:cs="Times New Roman"/>
          <w:sz w:val="24"/>
          <w:szCs w:val="24"/>
        </w:rPr>
        <w:t xml:space="preserve">ligātā dokumentācija saskaņā ar </w:t>
      </w:r>
      <w:r w:rsidRPr="002D6AF7">
        <w:rPr>
          <w:rFonts w:ascii="Times New Roman" w:hAnsi="Times New Roman" w:cs="Times New Roman"/>
          <w:sz w:val="24"/>
          <w:szCs w:val="24"/>
        </w:rPr>
        <w:t>apstiprināto lietu nomenklatūru. Pirmsskolas darbību r</w:t>
      </w:r>
      <w:r w:rsidR="00396FD7">
        <w:rPr>
          <w:rFonts w:ascii="Times New Roman" w:hAnsi="Times New Roman" w:cs="Times New Roman"/>
          <w:sz w:val="24"/>
          <w:szCs w:val="24"/>
        </w:rPr>
        <w:t xml:space="preserve">eglamentē pirmsskolas nolikums, </w:t>
      </w:r>
      <w:r w:rsidRPr="002D6AF7">
        <w:rPr>
          <w:rFonts w:ascii="Times New Roman" w:hAnsi="Times New Roman" w:cs="Times New Roman"/>
          <w:sz w:val="24"/>
          <w:szCs w:val="24"/>
        </w:rPr>
        <w:t>iekšējās kārtības noteikumi izglītojamajiem, darba kā</w:t>
      </w:r>
      <w:r w:rsidR="00396FD7">
        <w:rPr>
          <w:rFonts w:ascii="Times New Roman" w:hAnsi="Times New Roman" w:cs="Times New Roman"/>
          <w:sz w:val="24"/>
          <w:szCs w:val="24"/>
        </w:rPr>
        <w:t xml:space="preserve">rtības noteikumi, noteikumi par </w:t>
      </w:r>
      <w:r w:rsidRPr="002D6AF7">
        <w:rPr>
          <w:rFonts w:ascii="Times New Roman" w:hAnsi="Times New Roman" w:cs="Times New Roman"/>
          <w:sz w:val="24"/>
          <w:szCs w:val="24"/>
        </w:rPr>
        <w:t>izglītojamo kavējumu uzskaiti un citi iestādes</w:t>
      </w:r>
      <w:r w:rsidR="00396FD7">
        <w:rPr>
          <w:rFonts w:ascii="Times New Roman" w:hAnsi="Times New Roman" w:cs="Times New Roman"/>
          <w:sz w:val="24"/>
          <w:szCs w:val="24"/>
        </w:rPr>
        <w:t xml:space="preserve"> iekšējie normatīvie dokumenti. </w:t>
      </w:r>
      <w:r w:rsidRPr="002D6AF7">
        <w:rPr>
          <w:rFonts w:ascii="Times New Roman" w:hAnsi="Times New Roman" w:cs="Times New Roman"/>
          <w:sz w:val="24"/>
          <w:szCs w:val="24"/>
        </w:rPr>
        <w:t xml:space="preserve">Pirmsskolas iestādes darbu koordinē vadītāja. Vadītājai ir vietniece </w:t>
      </w:r>
      <w:r w:rsidR="0086306C" w:rsidRPr="002D6AF7">
        <w:rPr>
          <w:rFonts w:ascii="Times New Roman" w:hAnsi="Times New Roman" w:cs="Times New Roman"/>
          <w:sz w:val="24"/>
          <w:szCs w:val="24"/>
        </w:rPr>
        <w:t>–metodiķis, lietvedis, saimniecības pārzinis</w:t>
      </w:r>
      <w:r w:rsidRPr="002D6AF7">
        <w:rPr>
          <w:rFonts w:ascii="Times New Roman" w:hAnsi="Times New Roman" w:cs="Times New Roman"/>
          <w:sz w:val="24"/>
          <w:szCs w:val="24"/>
        </w:rPr>
        <w:t>.</w:t>
      </w:r>
      <w:r w:rsidR="00396FD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Pirmsskolas</w:t>
      </w:r>
      <w:r w:rsidR="0086306C" w:rsidRPr="002D6AF7">
        <w:rPr>
          <w:rFonts w:ascii="Times New Roman" w:hAnsi="Times New Roman" w:cs="Times New Roman"/>
          <w:sz w:val="24"/>
          <w:szCs w:val="24"/>
        </w:rPr>
        <w:t xml:space="preserve"> vadības struktūra </w:t>
      </w:r>
      <w:r w:rsidRPr="002D6AF7">
        <w:rPr>
          <w:rFonts w:ascii="Times New Roman" w:hAnsi="Times New Roman" w:cs="Times New Roman"/>
          <w:sz w:val="24"/>
          <w:szCs w:val="24"/>
        </w:rPr>
        <w:t>un atbildības jomas ir zināmas izglītojamajiem, darbiniekiem, izglītojamo vecākiem.</w:t>
      </w:r>
    </w:p>
    <w:p w14:paraId="4F6C44BE" w14:textId="1640316C" w:rsidR="00144167" w:rsidRPr="002D6AF7" w:rsidRDefault="00144167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Izglītojamo vecāki ir informēti par kārtību, kā sazināties ar at</w:t>
      </w:r>
      <w:r w:rsidR="00396FD7">
        <w:rPr>
          <w:rFonts w:ascii="Times New Roman" w:hAnsi="Times New Roman" w:cs="Times New Roman"/>
          <w:sz w:val="24"/>
          <w:szCs w:val="24"/>
        </w:rPr>
        <w:t xml:space="preserve">balsta personālu-speciālistiem, </w:t>
      </w:r>
      <w:r w:rsidRPr="002D6AF7">
        <w:rPr>
          <w:rFonts w:ascii="Times New Roman" w:hAnsi="Times New Roman" w:cs="Times New Roman"/>
          <w:sz w:val="24"/>
          <w:szCs w:val="24"/>
        </w:rPr>
        <w:t xml:space="preserve">pirmsskolas vadību. Informācija ir pieejama uz vecāku </w:t>
      </w:r>
      <w:r w:rsidR="0086306C" w:rsidRPr="002D6AF7">
        <w:rPr>
          <w:rFonts w:ascii="Times New Roman" w:hAnsi="Times New Roman" w:cs="Times New Roman"/>
          <w:sz w:val="24"/>
          <w:szCs w:val="24"/>
        </w:rPr>
        <w:t>stūrīšiem</w:t>
      </w:r>
      <w:r w:rsidRPr="002D6AF7">
        <w:rPr>
          <w:rFonts w:ascii="Times New Roman" w:hAnsi="Times New Roman" w:cs="Times New Roman"/>
          <w:sz w:val="24"/>
          <w:szCs w:val="24"/>
        </w:rPr>
        <w:t xml:space="preserve"> grupās</w:t>
      </w:r>
    </w:p>
    <w:p w14:paraId="23AE85A5" w14:textId="6CF2C510" w:rsidR="00144167" w:rsidRPr="002D6AF7" w:rsidRDefault="00144167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Darbinieku pienākumi, tiesības un atbildības jomas ir not</w:t>
      </w:r>
      <w:r w:rsidR="00396FD7">
        <w:rPr>
          <w:rFonts w:ascii="Times New Roman" w:hAnsi="Times New Roman" w:cs="Times New Roman"/>
          <w:sz w:val="24"/>
          <w:szCs w:val="24"/>
        </w:rPr>
        <w:t xml:space="preserve">eiktas ar darbinieku saskaņotos </w:t>
      </w:r>
      <w:r w:rsidRPr="002D6AF7">
        <w:rPr>
          <w:rFonts w:ascii="Times New Roman" w:hAnsi="Times New Roman" w:cs="Times New Roman"/>
          <w:sz w:val="24"/>
          <w:szCs w:val="24"/>
        </w:rPr>
        <w:t>amatu aprakstos, un tie regulāri tiek pārskatīti.</w:t>
      </w:r>
    </w:p>
    <w:p w14:paraId="385FEE15" w14:textId="1EA72632" w:rsidR="00144167" w:rsidRPr="002D6AF7" w:rsidRDefault="00144167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Iestādes vadītājai ir atbilstoša izglītība, viņa ir ieinteresēta</w:t>
      </w:r>
      <w:r w:rsidR="00396FD7">
        <w:rPr>
          <w:rFonts w:ascii="Times New Roman" w:hAnsi="Times New Roman" w:cs="Times New Roman"/>
          <w:sz w:val="24"/>
          <w:szCs w:val="24"/>
        </w:rPr>
        <w:t xml:space="preserve"> pirmsskolas darbā, pirmsskolas </w:t>
      </w:r>
      <w:r w:rsidRPr="002D6AF7">
        <w:rPr>
          <w:rFonts w:ascii="Times New Roman" w:hAnsi="Times New Roman" w:cs="Times New Roman"/>
          <w:sz w:val="24"/>
          <w:szCs w:val="24"/>
        </w:rPr>
        <w:t>iestādes prestiža veidošanā. Svarīgu jautājumu izlemšanā va</w:t>
      </w:r>
      <w:r w:rsidR="00396FD7">
        <w:rPr>
          <w:rFonts w:ascii="Times New Roman" w:hAnsi="Times New Roman" w:cs="Times New Roman"/>
          <w:sz w:val="24"/>
          <w:szCs w:val="24"/>
        </w:rPr>
        <w:t xml:space="preserve">dītāja apspriežas ar kolektīvu, </w:t>
      </w:r>
      <w:r w:rsidRPr="002D6AF7">
        <w:rPr>
          <w:rFonts w:ascii="Times New Roman" w:hAnsi="Times New Roman" w:cs="Times New Roman"/>
          <w:sz w:val="24"/>
          <w:szCs w:val="24"/>
        </w:rPr>
        <w:t xml:space="preserve">uzņemoties atbildību par lēmumu pieņemšanu. Iestādes vadītāja regulāri </w:t>
      </w:r>
      <w:r w:rsidR="00396FD7">
        <w:rPr>
          <w:rFonts w:ascii="Times New Roman" w:hAnsi="Times New Roman" w:cs="Times New Roman"/>
          <w:sz w:val="24"/>
          <w:szCs w:val="24"/>
        </w:rPr>
        <w:t xml:space="preserve">uzklausa darbinieku, </w:t>
      </w:r>
      <w:r w:rsidRPr="002D6AF7">
        <w:rPr>
          <w:rFonts w:ascii="Times New Roman" w:hAnsi="Times New Roman" w:cs="Times New Roman"/>
          <w:sz w:val="24"/>
          <w:szCs w:val="24"/>
        </w:rPr>
        <w:t>vecāku viedokļus, kā arī regulāri apmeklē izglītība</w:t>
      </w:r>
      <w:r w:rsidR="00396FD7">
        <w:rPr>
          <w:rFonts w:ascii="Times New Roman" w:hAnsi="Times New Roman" w:cs="Times New Roman"/>
          <w:sz w:val="24"/>
          <w:szCs w:val="24"/>
        </w:rPr>
        <w:t xml:space="preserve">s iestādes grupas, sarunājas ar </w:t>
      </w:r>
      <w:r w:rsidR="00C67760" w:rsidRPr="002D6AF7">
        <w:rPr>
          <w:rFonts w:ascii="Times New Roman" w:hAnsi="Times New Roman" w:cs="Times New Roman"/>
          <w:sz w:val="24"/>
          <w:szCs w:val="24"/>
        </w:rPr>
        <w:t>audzēkņiem</w:t>
      </w:r>
      <w:r w:rsidRPr="002D6AF7">
        <w:rPr>
          <w:rFonts w:ascii="Times New Roman" w:hAnsi="Times New Roman" w:cs="Times New Roman"/>
          <w:sz w:val="24"/>
          <w:szCs w:val="24"/>
        </w:rPr>
        <w:t>, jautā, atbild uz viņu jautājumiem, uzklausa</w:t>
      </w:r>
      <w:r w:rsidR="00C67760" w:rsidRPr="002D6AF7">
        <w:rPr>
          <w:rFonts w:ascii="Times New Roman" w:hAnsi="Times New Roman" w:cs="Times New Roman"/>
          <w:sz w:val="24"/>
          <w:szCs w:val="24"/>
        </w:rPr>
        <w:t xml:space="preserve"> viņu</w:t>
      </w:r>
      <w:r w:rsidRPr="002D6AF7">
        <w:rPr>
          <w:rFonts w:ascii="Times New Roman" w:hAnsi="Times New Roman" w:cs="Times New Roman"/>
          <w:sz w:val="24"/>
          <w:szCs w:val="24"/>
        </w:rPr>
        <w:t xml:space="preserve"> spriedumus, priecājas par viņu sasniegumiem.</w:t>
      </w:r>
    </w:p>
    <w:p w14:paraId="758E8842" w14:textId="31CF2D75" w:rsidR="00144167" w:rsidRPr="002D6AF7" w:rsidRDefault="0086306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lastRenderedPageBreak/>
        <w:t>Metodiķe</w:t>
      </w:r>
      <w:r w:rsidR="00144167" w:rsidRPr="002D6AF7">
        <w:rPr>
          <w:rFonts w:ascii="Times New Roman" w:hAnsi="Times New Roman" w:cs="Times New Roman"/>
          <w:sz w:val="24"/>
          <w:szCs w:val="24"/>
        </w:rPr>
        <w:t xml:space="preserve"> koordinē metodisko darbu izglītības i</w:t>
      </w:r>
      <w:r w:rsidR="00396FD7">
        <w:rPr>
          <w:rFonts w:ascii="Times New Roman" w:hAnsi="Times New Roman" w:cs="Times New Roman"/>
          <w:sz w:val="24"/>
          <w:szCs w:val="24"/>
        </w:rPr>
        <w:t xml:space="preserve">estādē atbilstoši </w:t>
      </w:r>
      <w:r w:rsidR="00144167" w:rsidRPr="002D6AF7">
        <w:rPr>
          <w:rFonts w:ascii="Times New Roman" w:hAnsi="Times New Roman" w:cs="Times New Roman"/>
          <w:sz w:val="24"/>
          <w:szCs w:val="24"/>
        </w:rPr>
        <w:t>noteiktajai metodiskajai darba kārtībai, reglamentam.</w:t>
      </w:r>
    </w:p>
    <w:p w14:paraId="55234E30" w14:textId="1D2B1370" w:rsidR="00144167" w:rsidRPr="002D6AF7" w:rsidRDefault="00144167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Pirmsskolas vadība sadarbojas ar personālu. Kolektīva saliedēšanai un sadarbības</w:t>
      </w:r>
      <w:r w:rsidR="00396FD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veicināšanai notiek regulāras tikšanās-sapulces pedagogiem un tehniskajam personālam.</w:t>
      </w:r>
    </w:p>
    <w:p w14:paraId="06DD423F" w14:textId="6D96DB4D" w:rsidR="0086306C" w:rsidRPr="002D6AF7" w:rsidRDefault="0086306C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Tiek organizēti kopīgi pasākumi, ekskursijas darbiniekiem. </w:t>
      </w:r>
      <w:r w:rsidR="00144167" w:rsidRPr="002D6AF7">
        <w:rPr>
          <w:rFonts w:ascii="Times New Roman" w:hAnsi="Times New Roman" w:cs="Times New Roman"/>
          <w:sz w:val="24"/>
          <w:szCs w:val="24"/>
        </w:rPr>
        <w:t>Ikviens iestādes darbinieks, izglītojamais un izglītojamo v</w:t>
      </w:r>
      <w:r w:rsidRPr="002D6AF7">
        <w:rPr>
          <w:rFonts w:ascii="Times New Roman" w:hAnsi="Times New Roman" w:cs="Times New Roman"/>
          <w:sz w:val="24"/>
          <w:szCs w:val="24"/>
        </w:rPr>
        <w:t xml:space="preserve">ecāki tiek aicināti saglabāt un </w:t>
      </w:r>
      <w:r w:rsidR="00144167" w:rsidRPr="002D6AF7">
        <w:rPr>
          <w:rFonts w:ascii="Times New Roman" w:hAnsi="Times New Roman" w:cs="Times New Roman"/>
          <w:sz w:val="24"/>
          <w:szCs w:val="24"/>
        </w:rPr>
        <w:t xml:space="preserve">vairot izglītības iestādes tradīcijas, </w:t>
      </w:r>
      <w:r w:rsidR="00803A85" w:rsidRPr="002D6AF7">
        <w:rPr>
          <w:rFonts w:ascii="Times New Roman" w:hAnsi="Times New Roman" w:cs="Times New Roman"/>
          <w:sz w:val="24"/>
          <w:szCs w:val="24"/>
        </w:rPr>
        <w:t>s</w:t>
      </w:r>
      <w:r w:rsidR="00144167" w:rsidRPr="002D6AF7">
        <w:rPr>
          <w:rFonts w:ascii="Times New Roman" w:hAnsi="Times New Roman" w:cs="Times New Roman"/>
          <w:sz w:val="24"/>
          <w:szCs w:val="24"/>
        </w:rPr>
        <w:t>audzīgi izturēties pret iestā</w:t>
      </w:r>
      <w:r w:rsidRPr="002D6AF7">
        <w:rPr>
          <w:rFonts w:ascii="Times New Roman" w:hAnsi="Times New Roman" w:cs="Times New Roman"/>
          <w:sz w:val="24"/>
          <w:szCs w:val="24"/>
        </w:rPr>
        <w:t xml:space="preserve">des resursiem, īpašumu, uzturēt </w:t>
      </w:r>
      <w:r w:rsidR="00144167" w:rsidRPr="002D6AF7">
        <w:rPr>
          <w:rFonts w:ascii="Times New Roman" w:hAnsi="Times New Roman" w:cs="Times New Roman"/>
          <w:sz w:val="24"/>
          <w:szCs w:val="24"/>
        </w:rPr>
        <w:t>cieņas un labestības pilnas savstarpējas attiecības</w:t>
      </w:r>
      <w:r w:rsidRPr="002D6AF7">
        <w:rPr>
          <w:rFonts w:ascii="Times New Roman" w:hAnsi="Times New Roman" w:cs="Times New Roman"/>
          <w:sz w:val="24"/>
          <w:szCs w:val="24"/>
        </w:rPr>
        <w:t>.</w:t>
      </w:r>
    </w:p>
    <w:p w14:paraId="1E45C9D9" w14:textId="18AC6E26" w:rsidR="00144167" w:rsidRPr="002D6AF7" w:rsidRDefault="00144167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Izglītības iestādes nolikums</w:t>
      </w:r>
      <w:r w:rsidR="0086306C" w:rsidRPr="002D6AF7">
        <w:rPr>
          <w:rFonts w:ascii="Times New Roman" w:hAnsi="Times New Roman" w:cs="Times New Roman"/>
          <w:sz w:val="24"/>
          <w:szCs w:val="24"/>
        </w:rPr>
        <w:t xml:space="preserve"> apstiprināts</w:t>
      </w:r>
      <w:r w:rsidRPr="002D6AF7">
        <w:rPr>
          <w:rFonts w:ascii="Times New Roman" w:hAnsi="Times New Roman" w:cs="Times New Roman"/>
          <w:sz w:val="24"/>
          <w:szCs w:val="24"/>
        </w:rPr>
        <w:t xml:space="preserve"> Gulbenes novada pašvaldības 20</w:t>
      </w:r>
      <w:r w:rsidR="0086306C" w:rsidRPr="002D6AF7">
        <w:rPr>
          <w:rFonts w:ascii="Times New Roman" w:hAnsi="Times New Roman" w:cs="Times New Roman"/>
          <w:sz w:val="24"/>
          <w:szCs w:val="24"/>
        </w:rPr>
        <w:t>20</w:t>
      </w:r>
      <w:r w:rsidRPr="002D6AF7">
        <w:rPr>
          <w:rFonts w:ascii="Times New Roman" w:hAnsi="Times New Roman" w:cs="Times New Roman"/>
          <w:sz w:val="24"/>
          <w:szCs w:val="24"/>
        </w:rPr>
        <w:t>.</w:t>
      </w:r>
      <w:r w:rsidR="00396FD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gada 2</w:t>
      </w:r>
      <w:r w:rsidR="0086306C" w:rsidRPr="002D6AF7">
        <w:rPr>
          <w:rFonts w:ascii="Times New Roman" w:hAnsi="Times New Roman" w:cs="Times New Roman"/>
          <w:sz w:val="24"/>
          <w:szCs w:val="24"/>
        </w:rPr>
        <w:t>8</w:t>
      </w:r>
      <w:r w:rsidRPr="002D6AF7">
        <w:rPr>
          <w:rFonts w:ascii="Times New Roman" w:hAnsi="Times New Roman" w:cs="Times New Roman"/>
          <w:sz w:val="24"/>
          <w:szCs w:val="24"/>
        </w:rPr>
        <w:t>.</w:t>
      </w:r>
      <w:r w:rsidR="0086306C" w:rsidRPr="002D6AF7">
        <w:rPr>
          <w:rFonts w:ascii="Times New Roman" w:hAnsi="Times New Roman" w:cs="Times New Roman"/>
          <w:sz w:val="24"/>
          <w:szCs w:val="24"/>
        </w:rPr>
        <w:t xml:space="preserve"> maija</w:t>
      </w:r>
      <w:r w:rsidRPr="002D6AF7">
        <w:rPr>
          <w:rFonts w:ascii="Times New Roman" w:hAnsi="Times New Roman" w:cs="Times New Roman"/>
          <w:sz w:val="24"/>
          <w:szCs w:val="24"/>
        </w:rPr>
        <w:t xml:space="preserve"> sēdē</w:t>
      </w:r>
      <w:r w:rsidR="0086306C" w:rsidRPr="002D6AF7">
        <w:rPr>
          <w:rFonts w:ascii="Times New Roman" w:hAnsi="Times New Roman" w:cs="Times New Roman"/>
          <w:sz w:val="24"/>
          <w:szCs w:val="24"/>
        </w:rPr>
        <w:t>.</w:t>
      </w:r>
    </w:p>
    <w:p w14:paraId="228FE261" w14:textId="4EE4D2FC" w:rsidR="00144167" w:rsidRPr="002D6AF7" w:rsidRDefault="00144167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Izglītības iestādes vadība sadarbojas ar izglītības ie</w:t>
      </w:r>
      <w:r w:rsidR="00396FD7">
        <w:rPr>
          <w:rFonts w:ascii="Times New Roman" w:hAnsi="Times New Roman" w:cs="Times New Roman"/>
          <w:sz w:val="24"/>
          <w:szCs w:val="24"/>
        </w:rPr>
        <w:t xml:space="preserve">stādes padomi, notiek regulāras </w:t>
      </w:r>
      <w:r w:rsidRPr="002D6AF7">
        <w:rPr>
          <w:rFonts w:ascii="Times New Roman" w:hAnsi="Times New Roman" w:cs="Times New Roman"/>
          <w:sz w:val="24"/>
          <w:szCs w:val="24"/>
        </w:rPr>
        <w:t>iz</w:t>
      </w:r>
      <w:r w:rsidR="00803A85" w:rsidRPr="002D6AF7">
        <w:rPr>
          <w:rFonts w:ascii="Times New Roman" w:hAnsi="Times New Roman" w:cs="Times New Roman"/>
          <w:sz w:val="24"/>
          <w:szCs w:val="24"/>
        </w:rPr>
        <w:t xml:space="preserve">glītības iestādes padomes sēdes divas reizes gadā. </w:t>
      </w:r>
      <w:r w:rsidRPr="002D6AF7">
        <w:rPr>
          <w:rFonts w:ascii="Times New Roman" w:hAnsi="Times New Roman" w:cs="Times New Roman"/>
          <w:sz w:val="24"/>
          <w:szCs w:val="24"/>
        </w:rPr>
        <w:t xml:space="preserve"> Izglītības iestādes sēdes tiek protokolētas, un sēžu protokoli</w:t>
      </w:r>
      <w:r w:rsidR="0086306C" w:rsidRPr="002D6AF7">
        <w:rPr>
          <w:rFonts w:ascii="Times New Roman" w:hAnsi="Times New Roman" w:cs="Times New Roman"/>
          <w:sz w:val="24"/>
          <w:szCs w:val="24"/>
        </w:rPr>
        <w:t xml:space="preserve"> tiek reģistrēt un uzglabāti.</w:t>
      </w:r>
    </w:p>
    <w:p w14:paraId="357E6D6F" w14:textId="4B9318E0" w:rsidR="00144167" w:rsidRPr="002D6AF7" w:rsidRDefault="00144167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Gulbenes novadā ir noteikta vienota tehniskā personāla i</w:t>
      </w:r>
      <w:r w:rsidR="00396FD7">
        <w:rPr>
          <w:rFonts w:ascii="Times New Roman" w:hAnsi="Times New Roman" w:cs="Times New Roman"/>
          <w:sz w:val="24"/>
          <w:szCs w:val="24"/>
        </w:rPr>
        <w:t xml:space="preserve">zvērtēšanas kārtība. Tehniskais </w:t>
      </w:r>
      <w:r w:rsidRPr="002D6AF7">
        <w:rPr>
          <w:rFonts w:ascii="Times New Roman" w:hAnsi="Times New Roman" w:cs="Times New Roman"/>
          <w:sz w:val="24"/>
          <w:szCs w:val="24"/>
        </w:rPr>
        <w:t>personāls tiek vērtēts vienu reizi gadā atbilstoši Gulbenes n</w:t>
      </w:r>
      <w:r w:rsidR="00396FD7">
        <w:rPr>
          <w:rFonts w:ascii="Times New Roman" w:hAnsi="Times New Roman" w:cs="Times New Roman"/>
          <w:sz w:val="24"/>
          <w:szCs w:val="24"/>
        </w:rPr>
        <w:t xml:space="preserve">ovada pašvaldības saistošajiem </w:t>
      </w:r>
      <w:r w:rsidRPr="002D6AF7">
        <w:rPr>
          <w:rFonts w:ascii="Times New Roman" w:hAnsi="Times New Roman" w:cs="Times New Roman"/>
          <w:sz w:val="24"/>
          <w:szCs w:val="24"/>
        </w:rPr>
        <w:t>noteikumiem.</w:t>
      </w:r>
    </w:p>
    <w:p w14:paraId="07443773" w14:textId="5D7B6FE4" w:rsidR="00144167" w:rsidRPr="002D6AF7" w:rsidRDefault="00144167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Pedagogi pašvērtējumu aktualizē visa mācību gada garumā. Pedagogi par darba pienākumu kvalitatīvu izpildi tiek </w:t>
      </w:r>
      <w:r w:rsidR="004566B2" w:rsidRPr="002D6AF7">
        <w:rPr>
          <w:rFonts w:ascii="Times New Roman" w:hAnsi="Times New Roman" w:cs="Times New Roman"/>
          <w:sz w:val="24"/>
          <w:szCs w:val="24"/>
        </w:rPr>
        <w:t>sumināt</w:t>
      </w:r>
      <w:r w:rsidRPr="002D6AF7">
        <w:rPr>
          <w:rFonts w:ascii="Times New Roman" w:hAnsi="Times New Roman" w:cs="Times New Roman"/>
          <w:sz w:val="24"/>
          <w:szCs w:val="24"/>
        </w:rPr>
        <w:t>i</w:t>
      </w:r>
      <w:r w:rsidR="004A15A7" w:rsidRPr="002D6AF7">
        <w:rPr>
          <w:rFonts w:ascii="Times New Roman" w:hAnsi="Times New Roman" w:cs="Times New Roman"/>
          <w:sz w:val="24"/>
          <w:szCs w:val="24"/>
        </w:rPr>
        <w:t xml:space="preserve"> Ziemassvētku pasākumā.</w:t>
      </w:r>
    </w:p>
    <w:p w14:paraId="68469136" w14:textId="60C96418" w:rsidR="00144167" w:rsidRPr="002D6AF7" w:rsidRDefault="00144167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Pedagogiem un tehniskajam personālam ir iespēja radoši izpausties. Pe</w:t>
      </w:r>
      <w:r w:rsidR="00396FD7">
        <w:rPr>
          <w:rFonts w:ascii="Times New Roman" w:hAnsi="Times New Roman" w:cs="Times New Roman"/>
          <w:sz w:val="24"/>
          <w:szCs w:val="24"/>
        </w:rPr>
        <w:t xml:space="preserve">rsonālam ir </w:t>
      </w:r>
      <w:r w:rsidRPr="002D6AF7">
        <w:rPr>
          <w:rFonts w:ascii="Times New Roman" w:hAnsi="Times New Roman" w:cs="Times New Roman"/>
          <w:sz w:val="24"/>
          <w:szCs w:val="24"/>
        </w:rPr>
        <w:t>iespēja dalīties pieredzē un gūt pieredzi citās pirmsskolas izg</w:t>
      </w:r>
      <w:r w:rsidR="00396FD7">
        <w:rPr>
          <w:rFonts w:ascii="Times New Roman" w:hAnsi="Times New Roman" w:cs="Times New Roman"/>
          <w:sz w:val="24"/>
          <w:szCs w:val="24"/>
        </w:rPr>
        <w:t xml:space="preserve">lītības iestādēs savā novadā un </w:t>
      </w:r>
      <w:r w:rsidRPr="002D6AF7">
        <w:rPr>
          <w:rFonts w:ascii="Times New Roman" w:hAnsi="Times New Roman" w:cs="Times New Roman"/>
          <w:sz w:val="24"/>
          <w:szCs w:val="24"/>
        </w:rPr>
        <w:t xml:space="preserve">valstī. Darbinieku prēmēšana tiek veikta pēc Gulbenes </w:t>
      </w:r>
      <w:r w:rsidR="00396FD7">
        <w:rPr>
          <w:rFonts w:ascii="Times New Roman" w:hAnsi="Times New Roman" w:cs="Times New Roman"/>
          <w:sz w:val="24"/>
          <w:szCs w:val="24"/>
        </w:rPr>
        <w:t xml:space="preserve">novada pašvaldības saistošajiem </w:t>
      </w:r>
      <w:r w:rsidRPr="002D6AF7">
        <w:rPr>
          <w:rFonts w:ascii="Times New Roman" w:hAnsi="Times New Roman" w:cs="Times New Roman"/>
          <w:sz w:val="24"/>
          <w:szCs w:val="24"/>
        </w:rPr>
        <w:t>noteikumiem.</w:t>
      </w:r>
    </w:p>
    <w:p w14:paraId="35BA2D01" w14:textId="175ED607" w:rsidR="00803A85" w:rsidRPr="002D6AF7" w:rsidRDefault="00144167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Pedagogi, iestādes vadītāja un pārējais personāls rūpējas par izglītības iestādes tēla</w:t>
      </w:r>
      <w:r w:rsidR="008805B1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popularizēšanu sabiedrībā.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63732" w:rsidRPr="002D6AF7" w14:paraId="217C423B" w14:textId="77777777" w:rsidTr="00C63732">
        <w:tc>
          <w:tcPr>
            <w:tcW w:w="4148" w:type="dxa"/>
          </w:tcPr>
          <w:p w14:paraId="4FB249E4" w14:textId="77777777" w:rsidR="00C63732" w:rsidRPr="002D6AF7" w:rsidRDefault="00C63732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Stiprās puses</w:t>
            </w:r>
          </w:p>
        </w:tc>
        <w:tc>
          <w:tcPr>
            <w:tcW w:w="4148" w:type="dxa"/>
          </w:tcPr>
          <w:p w14:paraId="05C99596" w14:textId="77777777" w:rsidR="00C63732" w:rsidRPr="002D6AF7" w:rsidRDefault="00C63732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Tālākās vajadzības</w:t>
            </w:r>
          </w:p>
        </w:tc>
      </w:tr>
      <w:tr w:rsidR="00C63732" w:rsidRPr="002D6AF7" w14:paraId="57B0FB3A" w14:textId="77777777" w:rsidTr="00C63732">
        <w:tc>
          <w:tcPr>
            <w:tcW w:w="4148" w:type="dxa"/>
          </w:tcPr>
          <w:p w14:paraId="210743FA" w14:textId="174DD5CC" w:rsidR="00C63732" w:rsidRPr="002D6AF7" w:rsidRDefault="00C63732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Svarī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gu lēmumu un dokumentu izstrādē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adība sadarbojas ar pedagoģisko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kolektīvu.</w:t>
            </w:r>
          </w:p>
        </w:tc>
        <w:tc>
          <w:tcPr>
            <w:tcW w:w="4148" w:type="dxa"/>
          </w:tcPr>
          <w:p w14:paraId="38BD77FD" w14:textId="0713CE90" w:rsidR="00C63732" w:rsidRPr="002D6AF7" w:rsidRDefault="00C63732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Regulār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i pārskatīt un veikt grozījumus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rmsskolas iekšējos normatīvajos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dokumentos.</w:t>
            </w:r>
          </w:p>
        </w:tc>
      </w:tr>
      <w:tr w:rsidR="00C63732" w:rsidRPr="002D6AF7" w14:paraId="3A4F0BA1" w14:textId="77777777" w:rsidTr="00C63732">
        <w:tc>
          <w:tcPr>
            <w:tcW w:w="4148" w:type="dxa"/>
          </w:tcPr>
          <w:p w14:paraId="30E57BD2" w14:textId="0661D9C5" w:rsidR="00C63732" w:rsidRPr="002D6AF7" w:rsidRDefault="00C63732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Pirmsskolā notiek regulāra t</w:t>
            </w:r>
            <w:r w:rsidR="004A15A7" w:rsidRPr="002D6AF7">
              <w:rPr>
                <w:rFonts w:ascii="Times New Roman" w:hAnsi="Times New Roman" w:cs="Times New Roman"/>
                <w:sz w:val="24"/>
                <w:szCs w:val="24"/>
              </w:rPr>
              <w:t>ehniskā personāla pašvērtēšana,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vērtēšana.</w:t>
            </w:r>
          </w:p>
        </w:tc>
        <w:tc>
          <w:tcPr>
            <w:tcW w:w="4148" w:type="dxa"/>
          </w:tcPr>
          <w:p w14:paraId="23096406" w14:textId="238ADC08" w:rsidR="00C63732" w:rsidRPr="002D6AF7" w:rsidRDefault="00C63732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Pār</w:t>
            </w:r>
            <w:r w:rsidR="00396FD7">
              <w:rPr>
                <w:rFonts w:ascii="Times New Roman" w:hAnsi="Times New Roman" w:cs="Times New Roman"/>
                <w:sz w:val="24"/>
                <w:szCs w:val="24"/>
              </w:rPr>
              <w:t xml:space="preserve">skatīt un pilnveidot darbinieku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pašvērtēšanas un vērtēšanas kritērijus</w:t>
            </w:r>
          </w:p>
        </w:tc>
      </w:tr>
    </w:tbl>
    <w:p w14:paraId="499FA20C" w14:textId="3FF73115" w:rsidR="00544A5C" w:rsidRPr="002D6AF7" w:rsidRDefault="00C63732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b/>
          <w:bCs/>
          <w:sz w:val="24"/>
          <w:szCs w:val="24"/>
        </w:rPr>
        <w:t xml:space="preserve">Vērtējums: </w:t>
      </w:r>
      <w:r w:rsidR="004A15A7" w:rsidRPr="002D6AF7">
        <w:rPr>
          <w:rFonts w:ascii="Times New Roman" w:hAnsi="Times New Roman" w:cs="Times New Roman"/>
          <w:b/>
          <w:bCs/>
          <w:sz w:val="24"/>
          <w:szCs w:val="24"/>
        </w:rPr>
        <w:t>labi</w:t>
      </w:r>
    </w:p>
    <w:p w14:paraId="0C1870FE" w14:textId="439A8FE0" w:rsidR="00C63732" w:rsidRPr="0006595E" w:rsidRDefault="00C63732" w:rsidP="005B1628">
      <w:pPr>
        <w:pStyle w:val="Virsraksts2"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24" w:name="_Toc53526182"/>
      <w:r w:rsidRPr="0006595E">
        <w:rPr>
          <w:rFonts w:ascii="Times New Roman" w:hAnsi="Times New Roman" w:cs="Times New Roman"/>
          <w:b/>
          <w:sz w:val="24"/>
          <w:szCs w:val="24"/>
        </w:rPr>
        <w:t>6.3. Izglītības iestādes sadarbība ar citām institūcijām</w:t>
      </w:r>
      <w:bookmarkEnd w:id="24"/>
    </w:p>
    <w:p w14:paraId="0674E2C3" w14:textId="6D42DB07" w:rsidR="00C63732" w:rsidRPr="002D6AF7" w:rsidRDefault="00C63732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Izglītības iestāde regulāri sadarboja</w:t>
      </w:r>
      <w:r w:rsidR="00E5371C" w:rsidRPr="002D6AF7">
        <w:rPr>
          <w:rFonts w:ascii="Times New Roman" w:hAnsi="Times New Roman" w:cs="Times New Roman"/>
          <w:sz w:val="24"/>
          <w:szCs w:val="24"/>
        </w:rPr>
        <w:t>s ar Gulbenes novada pašvaldību</w:t>
      </w:r>
      <w:r w:rsidR="00396FD7">
        <w:rPr>
          <w:rFonts w:ascii="Times New Roman" w:hAnsi="Times New Roman" w:cs="Times New Roman"/>
          <w:sz w:val="24"/>
          <w:szCs w:val="24"/>
        </w:rPr>
        <w:t xml:space="preserve">, Gulbenes novada </w:t>
      </w:r>
      <w:r w:rsidR="00E5371C" w:rsidRPr="002D6AF7">
        <w:rPr>
          <w:rFonts w:ascii="Times New Roman" w:hAnsi="Times New Roman" w:cs="Times New Roman"/>
          <w:sz w:val="24"/>
          <w:szCs w:val="24"/>
        </w:rPr>
        <w:t xml:space="preserve">Izglītības pārvaldi </w:t>
      </w:r>
      <w:r w:rsidRPr="002D6AF7">
        <w:rPr>
          <w:rFonts w:ascii="Times New Roman" w:hAnsi="Times New Roman" w:cs="Times New Roman"/>
          <w:sz w:val="24"/>
          <w:szCs w:val="24"/>
        </w:rPr>
        <w:t>, Gulbenes novada</w:t>
      </w:r>
      <w:r w:rsidR="00E5371C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sociālo dienestu, Gulbenes novada bāriņtiesu</w:t>
      </w:r>
      <w:r w:rsidR="00E5371C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.</w:t>
      </w:r>
      <w:r w:rsidR="00E5371C" w:rsidRPr="002D6AF7">
        <w:rPr>
          <w:rFonts w:ascii="Times New Roman" w:hAnsi="Times New Roman" w:cs="Times New Roman"/>
          <w:sz w:val="24"/>
          <w:szCs w:val="24"/>
        </w:rPr>
        <w:t xml:space="preserve">Stāmerienas, Beļavas, Galgauskas un Litenes pagastu pārvaldēm. </w:t>
      </w:r>
      <w:r w:rsidRPr="002D6AF7">
        <w:rPr>
          <w:rFonts w:ascii="Times New Roman" w:hAnsi="Times New Roman" w:cs="Times New Roman"/>
          <w:sz w:val="24"/>
          <w:szCs w:val="24"/>
        </w:rPr>
        <w:t>Pirmsskolai ir laba sadarbība ar kontrolējošām</w:t>
      </w:r>
      <w:r w:rsidR="00396FD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un uzraudzības institūcijām – Pā</w:t>
      </w:r>
      <w:r w:rsidR="00E5371C" w:rsidRPr="002D6AF7">
        <w:rPr>
          <w:rFonts w:ascii="Times New Roman" w:hAnsi="Times New Roman" w:cs="Times New Roman"/>
          <w:sz w:val="24"/>
          <w:szCs w:val="24"/>
        </w:rPr>
        <w:t>rtikas un veterināro dienestu, P</w:t>
      </w:r>
      <w:r w:rsidR="00396FD7">
        <w:rPr>
          <w:rFonts w:ascii="Times New Roman" w:hAnsi="Times New Roman" w:cs="Times New Roman"/>
          <w:sz w:val="24"/>
          <w:szCs w:val="24"/>
        </w:rPr>
        <w:t xml:space="preserve">ašvaldības policiju, Valsts </w:t>
      </w:r>
      <w:r w:rsidRPr="002D6AF7">
        <w:rPr>
          <w:rFonts w:ascii="Times New Roman" w:hAnsi="Times New Roman" w:cs="Times New Roman"/>
          <w:sz w:val="24"/>
          <w:szCs w:val="24"/>
        </w:rPr>
        <w:t>ugunsdzēsības un glābšanas dienestu, Valsts sanitāro inspekciju.</w:t>
      </w:r>
      <w:r w:rsidR="00396FD7">
        <w:rPr>
          <w:rFonts w:ascii="Times New Roman" w:hAnsi="Times New Roman" w:cs="Times New Roman"/>
          <w:sz w:val="24"/>
          <w:szCs w:val="24"/>
        </w:rPr>
        <w:t xml:space="preserve"> Pirmsskolas izglītības iestāde </w:t>
      </w:r>
      <w:r w:rsidRPr="002D6AF7">
        <w:rPr>
          <w:rFonts w:ascii="Times New Roman" w:hAnsi="Times New Roman" w:cs="Times New Roman"/>
          <w:sz w:val="24"/>
          <w:szCs w:val="24"/>
        </w:rPr>
        <w:t>iespēju robežās sadarbojas ar citām novada p</w:t>
      </w:r>
      <w:r w:rsidR="00E5371C" w:rsidRPr="002D6AF7">
        <w:rPr>
          <w:rFonts w:ascii="Times New Roman" w:hAnsi="Times New Roman" w:cs="Times New Roman"/>
          <w:sz w:val="24"/>
          <w:szCs w:val="24"/>
        </w:rPr>
        <w:t>irmsskolas izglītības iestādēm.</w:t>
      </w:r>
      <w:r w:rsidR="00396FD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 xml:space="preserve">Laba sadarbība ir izveidojusies ar </w:t>
      </w:r>
      <w:r w:rsidR="00E5371C" w:rsidRPr="002D6AF7">
        <w:rPr>
          <w:rFonts w:ascii="Times New Roman" w:hAnsi="Times New Roman" w:cs="Times New Roman"/>
          <w:sz w:val="24"/>
          <w:szCs w:val="24"/>
        </w:rPr>
        <w:t>pagastu bibliotēkām</w:t>
      </w:r>
      <w:r w:rsidR="004566B2" w:rsidRPr="002D6AF7">
        <w:rPr>
          <w:rFonts w:ascii="Times New Roman" w:hAnsi="Times New Roman" w:cs="Times New Roman"/>
          <w:sz w:val="24"/>
          <w:szCs w:val="24"/>
        </w:rPr>
        <w:t>, kultūras namiem</w:t>
      </w:r>
      <w:r w:rsidR="00E5371C" w:rsidRPr="002D6AF7">
        <w:rPr>
          <w:rFonts w:ascii="Times New Roman" w:hAnsi="Times New Roman" w:cs="Times New Roman"/>
          <w:sz w:val="24"/>
          <w:szCs w:val="24"/>
        </w:rPr>
        <w:t xml:space="preserve">. </w:t>
      </w:r>
      <w:r w:rsidRPr="002D6AF7">
        <w:rPr>
          <w:rFonts w:ascii="Times New Roman" w:hAnsi="Times New Roman" w:cs="Times New Roman"/>
          <w:sz w:val="24"/>
          <w:szCs w:val="24"/>
        </w:rPr>
        <w:t xml:space="preserve">Izglītojamie regulāri apmeklē </w:t>
      </w:r>
      <w:r w:rsidR="00396FD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bibliotēkas pasākumus, iepazīs</w:t>
      </w:r>
      <w:r w:rsidR="00E5371C" w:rsidRPr="002D6AF7">
        <w:rPr>
          <w:rFonts w:ascii="Times New Roman" w:hAnsi="Times New Roman" w:cs="Times New Roman"/>
          <w:sz w:val="24"/>
          <w:szCs w:val="24"/>
        </w:rPr>
        <w:t>t jaunu stāstu un pasaku tēlus ,darbojas darbnīcās</w:t>
      </w:r>
      <w:r w:rsidRPr="002D6AF7">
        <w:rPr>
          <w:rFonts w:ascii="Times New Roman" w:hAnsi="Times New Roman" w:cs="Times New Roman"/>
          <w:sz w:val="24"/>
          <w:szCs w:val="24"/>
        </w:rPr>
        <w:t>.</w:t>
      </w:r>
    </w:p>
    <w:p w14:paraId="7A97D504" w14:textId="1684AF25" w:rsidR="00C63732" w:rsidRPr="002D6AF7" w:rsidRDefault="00C63732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lastRenderedPageBreak/>
        <w:t>Izglītības iestādes vadība rūpējas par izglītības iestādes tēla</w:t>
      </w:r>
      <w:r w:rsidR="00396FD7">
        <w:rPr>
          <w:rFonts w:ascii="Times New Roman" w:hAnsi="Times New Roman" w:cs="Times New Roman"/>
          <w:sz w:val="24"/>
          <w:szCs w:val="24"/>
        </w:rPr>
        <w:t xml:space="preserve"> popularizēšanu sabiedrībā. Par </w:t>
      </w:r>
      <w:r w:rsidRPr="002D6AF7">
        <w:rPr>
          <w:rFonts w:ascii="Times New Roman" w:hAnsi="Times New Roman" w:cs="Times New Roman"/>
          <w:sz w:val="24"/>
          <w:szCs w:val="24"/>
        </w:rPr>
        <w:t xml:space="preserve">izglītības iestādes aktivitātēm, </w:t>
      </w:r>
      <w:r w:rsidR="00E5371C" w:rsidRPr="002D6AF7">
        <w:rPr>
          <w:rFonts w:ascii="Times New Roman" w:hAnsi="Times New Roman" w:cs="Times New Roman"/>
          <w:sz w:val="24"/>
          <w:szCs w:val="24"/>
        </w:rPr>
        <w:t>sasniegumiem</w:t>
      </w:r>
      <w:r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E5371C" w:rsidRPr="002D6AF7">
        <w:rPr>
          <w:rFonts w:ascii="Times New Roman" w:hAnsi="Times New Roman" w:cs="Times New Roman"/>
          <w:sz w:val="24"/>
          <w:szCs w:val="24"/>
        </w:rPr>
        <w:t xml:space="preserve">informācija </w:t>
      </w:r>
      <w:r w:rsidRPr="002D6AF7">
        <w:rPr>
          <w:rFonts w:ascii="Times New Roman" w:hAnsi="Times New Roman" w:cs="Times New Roman"/>
          <w:sz w:val="24"/>
          <w:szCs w:val="24"/>
        </w:rPr>
        <w:t>Gulbenes</w:t>
      </w:r>
      <w:r w:rsidR="00396FD7">
        <w:rPr>
          <w:rFonts w:ascii="Times New Roman" w:hAnsi="Times New Roman" w:cs="Times New Roman"/>
          <w:sz w:val="24"/>
          <w:szCs w:val="24"/>
        </w:rPr>
        <w:t xml:space="preserve"> novada pašvaldības mājas lapā, </w:t>
      </w:r>
      <w:r w:rsidRPr="002D6AF7">
        <w:rPr>
          <w:rFonts w:ascii="Times New Roman" w:hAnsi="Times New Roman" w:cs="Times New Roman"/>
          <w:sz w:val="24"/>
          <w:szCs w:val="24"/>
        </w:rPr>
        <w:t>Gulbenes novada pašvaldības</w:t>
      </w:r>
      <w:r w:rsidR="00E5371C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Pr="002D6AF7">
        <w:rPr>
          <w:rFonts w:ascii="Times New Roman" w:hAnsi="Times New Roman" w:cs="Times New Roman"/>
          <w:sz w:val="24"/>
          <w:szCs w:val="24"/>
        </w:rPr>
        <w:t>informatīvajā iz</w:t>
      </w:r>
      <w:r w:rsidR="00E5371C" w:rsidRPr="002D6AF7">
        <w:rPr>
          <w:rFonts w:ascii="Times New Roman" w:hAnsi="Times New Roman" w:cs="Times New Roman"/>
          <w:sz w:val="24"/>
          <w:szCs w:val="24"/>
        </w:rPr>
        <w:t>devumā “Gulbenes Novada Ziņas”.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63732" w:rsidRPr="002D6AF7" w14:paraId="3E99C1FF" w14:textId="77777777" w:rsidTr="00847BDD">
        <w:trPr>
          <w:trHeight w:val="359"/>
        </w:trPr>
        <w:tc>
          <w:tcPr>
            <w:tcW w:w="4148" w:type="dxa"/>
          </w:tcPr>
          <w:p w14:paraId="2DD3E933" w14:textId="77777777" w:rsidR="00C63732" w:rsidRPr="002D6AF7" w:rsidRDefault="00C63732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Stiprās puses</w:t>
            </w:r>
          </w:p>
        </w:tc>
        <w:tc>
          <w:tcPr>
            <w:tcW w:w="4148" w:type="dxa"/>
          </w:tcPr>
          <w:p w14:paraId="35A60EFD" w14:textId="77777777" w:rsidR="00C63732" w:rsidRPr="002D6AF7" w:rsidRDefault="00C63732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Tālākās vajadzības</w:t>
            </w:r>
          </w:p>
        </w:tc>
      </w:tr>
      <w:tr w:rsidR="00C63732" w:rsidRPr="002D6AF7" w14:paraId="653E2843" w14:textId="77777777" w:rsidTr="00C63732">
        <w:tc>
          <w:tcPr>
            <w:tcW w:w="4148" w:type="dxa"/>
          </w:tcPr>
          <w:p w14:paraId="3B722549" w14:textId="3E9CCD04" w:rsidR="00C63732" w:rsidRPr="002D6AF7" w:rsidRDefault="00C63732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iestādei ir laba sadarbība </w:t>
            </w:r>
            <w:r w:rsidR="00847BDD" w:rsidRPr="002D6AF7">
              <w:rPr>
                <w:rFonts w:ascii="Times New Roman" w:hAnsi="Times New Roman" w:cs="Times New Roman"/>
                <w:sz w:val="24"/>
                <w:szCs w:val="24"/>
              </w:rPr>
              <w:t>pagastu pārvaldēm</w:t>
            </w:r>
          </w:p>
        </w:tc>
        <w:tc>
          <w:tcPr>
            <w:tcW w:w="4148" w:type="dxa"/>
          </w:tcPr>
          <w:p w14:paraId="24582989" w14:textId="7BD16231" w:rsidR="00C63732" w:rsidRPr="002D6AF7" w:rsidRDefault="00847BDD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Sadarboties ar Stāmerienas, Beļavas, Litenes un Galgauskas</w:t>
            </w:r>
            <w:r w:rsidR="00C63732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pagastu pārvaldēm</w:t>
            </w:r>
            <w:r w:rsidR="00C63732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 par pakalpojumu attīstīšanu pirmsskolā.</w:t>
            </w:r>
          </w:p>
        </w:tc>
      </w:tr>
      <w:tr w:rsidR="00E5371C" w:rsidRPr="002D6AF7" w14:paraId="71668103" w14:textId="77777777" w:rsidTr="00C63732">
        <w:tc>
          <w:tcPr>
            <w:tcW w:w="4148" w:type="dxa"/>
          </w:tcPr>
          <w:p w14:paraId="260AD81A" w14:textId="4B9BB077" w:rsidR="00E5371C" w:rsidRPr="002D6AF7" w:rsidRDefault="00E5371C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Aktīvi sadarbojamies ar bibliotēkām, interešu pulciņiem pagastos</w:t>
            </w:r>
          </w:p>
        </w:tc>
        <w:tc>
          <w:tcPr>
            <w:tcW w:w="4148" w:type="dxa"/>
          </w:tcPr>
          <w:p w14:paraId="09112288" w14:textId="1857A788" w:rsidR="00E5371C" w:rsidRPr="002D6AF7" w:rsidRDefault="00E5371C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Izstrādāt </w:t>
            </w:r>
            <w:r w:rsidR="004566B2"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kopīgu plānu ar bibliotekāriem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pēctecībai.</w:t>
            </w:r>
          </w:p>
        </w:tc>
      </w:tr>
    </w:tbl>
    <w:p w14:paraId="7938C829" w14:textId="1A7B65D1" w:rsidR="00847BDD" w:rsidRPr="002D6AF7" w:rsidRDefault="00C63732" w:rsidP="005B1628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F7">
        <w:rPr>
          <w:rFonts w:ascii="Times New Roman" w:hAnsi="Times New Roman" w:cs="Times New Roman"/>
          <w:b/>
          <w:sz w:val="24"/>
          <w:szCs w:val="24"/>
        </w:rPr>
        <w:t xml:space="preserve">Vērtējums: </w:t>
      </w:r>
      <w:r w:rsidR="009F229C" w:rsidRPr="002D6AF7">
        <w:rPr>
          <w:rFonts w:ascii="Times New Roman" w:hAnsi="Times New Roman" w:cs="Times New Roman"/>
          <w:b/>
          <w:sz w:val="24"/>
          <w:szCs w:val="24"/>
        </w:rPr>
        <w:t>ļ</w:t>
      </w:r>
      <w:r w:rsidR="004566B2" w:rsidRPr="002D6AF7">
        <w:rPr>
          <w:rFonts w:ascii="Times New Roman" w:hAnsi="Times New Roman" w:cs="Times New Roman"/>
          <w:b/>
          <w:sz w:val="24"/>
          <w:szCs w:val="24"/>
        </w:rPr>
        <w:t>oti labi</w:t>
      </w:r>
    </w:p>
    <w:p w14:paraId="67624757" w14:textId="3554DBC4" w:rsidR="00C63732" w:rsidRPr="002D6AF7" w:rsidRDefault="00C63732" w:rsidP="005B1628">
      <w:pPr>
        <w:pStyle w:val="Virsraksts1"/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5" w:name="_Toc53526183"/>
      <w:r w:rsidRPr="0006595E">
        <w:rPr>
          <w:rFonts w:ascii="Times New Roman" w:hAnsi="Times New Roman" w:cs="Times New Roman"/>
          <w:b/>
          <w:bCs/>
          <w:sz w:val="28"/>
          <w:szCs w:val="28"/>
        </w:rPr>
        <w:t>7. Turpmākā</w:t>
      </w:r>
      <w:r w:rsidRPr="00C2729F">
        <w:rPr>
          <w:rFonts w:ascii="Times New Roman" w:hAnsi="Times New Roman" w:cs="Times New Roman"/>
          <w:b/>
          <w:bCs/>
          <w:sz w:val="28"/>
          <w:szCs w:val="28"/>
        </w:rPr>
        <w:t xml:space="preserve"> attīstība</w:t>
      </w:r>
      <w:r w:rsidR="00544A5C" w:rsidRPr="00C2729F">
        <w:rPr>
          <w:rFonts w:ascii="Times New Roman" w:hAnsi="Times New Roman" w:cs="Times New Roman"/>
          <w:b/>
          <w:bCs/>
          <w:sz w:val="28"/>
          <w:szCs w:val="28"/>
        </w:rPr>
        <w:t>. Izglītības iestādes pašnovērtējuma kopsavilkums</w:t>
      </w:r>
      <w:bookmarkEnd w:id="25"/>
    </w:p>
    <w:p w14:paraId="59C0E89D" w14:textId="746AF8FB" w:rsidR="00847BDD" w:rsidRPr="002D6AF7" w:rsidRDefault="00C63732" w:rsidP="005B1628">
      <w:pPr>
        <w:spacing w:after="12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 xml:space="preserve">Gulbenes </w:t>
      </w:r>
      <w:r w:rsidR="008805B1" w:rsidRPr="002D6AF7">
        <w:rPr>
          <w:rFonts w:ascii="Times New Roman" w:hAnsi="Times New Roman" w:cs="Times New Roman"/>
          <w:sz w:val="24"/>
          <w:szCs w:val="24"/>
        </w:rPr>
        <w:t xml:space="preserve"> novada </w:t>
      </w:r>
      <w:r w:rsidRPr="002D6AF7">
        <w:rPr>
          <w:rFonts w:ascii="Times New Roman" w:hAnsi="Times New Roman" w:cs="Times New Roman"/>
          <w:sz w:val="24"/>
          <w:szCs w:val="24"/>
        </w:rPr>
        <w:t>pirmsskolas izglītības iestādes “</w:t>
      </w:r>
      <w:r w:rsidR="008805B1" w:rsidRPr="002D6AF7">
        <w:rPr>
          <w:rFonts w:ascii="Times New Roman" w:hAnsi="Times New Roman" w:cs="Times New Roman"/>
          <w:sz w:val="24"/>
          <w:szCs w:val="24"/>
        </w:rPr>
        <w:t>Ābolīši</w:t>
      </w:r>
      <w:r w:rsidR="00396FD7">
        <w:rPr>
          <w:rFonts w:ascii="Times New Roman" w:hAnsi="Times New Roman" w:cs="Times New Roman"/>
          <w:sz w:val="24"/>
          <w:szCs w:val="24"/>
        </w:rPr>
        <w:t xml:space="preserve">” pašnovērtējuma ziņojuma </w:t>
      </w:r>
      <w:r w:rsidRPr="002D6AF7">
        <w:rPr>
          <w:rFonts w:ascii="Times New Roman" w:hAnsi="Times New Roman" w:cs="Times New Roman"/>
          <w:sz w:val="24"/>
          <w:szCs w:val="24"/>
        </w:rPr>
        <w:t>izstrādes posms sakrita ar pirmsskolas attīstības plāna 20</w:t>
      </w:r>
      <w:r w:rsidR="008805B1" w:rsidRPr="002D6AF7">
        <w:rPr>
          <w:rFonts w:ascii="Times New Roman" w:hAnsi="Times New Roman" w:cs="Times New Roman"/>
          <w:sz w:val="24"/>
          <w:szCs w:val="24"/>
        </w:rPr>
        <w:t>20</w:t>
      </w:r>
      <w:r w:rsidRPr="002D6AF7">
        <w:rPr>
          <w:rFonts w:ascii="Times New Roman" w:hAnsi="Times New Roman" w:cs="Times New Roman"/>
          <w:sz w:val="24"/>
          <w:szCs w:val="24"/>
        </w:rPr>
        <w:t>.-202</w:t>
      </w:r>
      <w:r w:rsidR="008805B1" w:rsidRPr="002D6AF7">
        <w:rPr>
          <w:rFonts w:ascii="Times New Roman" w:hAnsi="Times New Roman" w:cs="Times New Roman"/>
          <w:sz w:val="24"/>
          <w:szCs w:val="24"/>
        </w:rPr>
        <w:t>3</w:t>
      </w:r>
      <w:r w:rsidRPr="002D6AF7">
        <w:rPr>
          <w:rFonts w:ascii="Times New Roman" w:hAnsi="Times New Roman" w:cs="Times New Roman"/>
          <w:sz w:val="24"/>
          <w:szCs w:val="24"/>
        </w:rPr>
        <w:t>.</w:t>
      </w:r>
      <w:r w:rsidR="008805B1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396FD7">
        <w:rPr>
          <w:rFonts w:ascii="Times New Roman" w:hAnsi="Times New Roman" w:cs="Times New Roman"/>
          <w:sz w:val="24"/>
          <w:szCs w:val="24"/>
        </w:rPr>
        <w:t>gadam izveidi.</w:t>
      </w:r>
    </w:p>
    <w:p w14:paraId="73CA1E0E" w14:textId="4A9E635A" w:rsidR="00C63732" w:rsidRPr="00C2729F" w:rsidRDefault="00C63732" w:rsidP="005B1628">
      <w:pPr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29F">
        <w:rPr>
          <w:rFonts w:ascii="Times New Roman" w:hAnsi="Times New Roman" w:cs="Times New Roman"/>
          <w:b/>
          <w:bCs/>
          <w:sz w:val="24"/>
          <w:szCs w:val="24"/>
        </w:rPr>
        <w:t xml:space="preserve">Gulbenes </w:t>
      </w:r>
      <w:r w:rsidR="008805B1" w:rsidRPr="00C2729F">
        <w:rPr>
          <w:rFonts w:ascii="Times New Roman" w:hAnsi="Times New Roman" w:cs="Times New Roman"/>
          <w:b/>
          <w:bCs/>
          <w:sz w:val="24"/>
          <w:szCs w:val="24"/>
        </w:rPr>
        <w:t>novada</w:t>
      </w:r>
      <w:r w:rsidRPr="00C2729F">
        <w:rPr>
          <w:rFonts w:ascii="Times New Roman" w:hAnsi="Times New Roman" w:cs="Times New Roman"/>
          <w:b/>
          <w:bCs/>
          <w:sz w:val="24"/>
          <w:szCs w:val="24"/>
        </w:rPr>
        <w:t xml:space="preserve"> pirmsskolas izglītības iestādes “</w:t>
      </w:r>
      <w:r w:rsidR="008805B1" w:rsidRPr="00C2729F">
        <w:rPr>
          <w:rFonts w:ascii="Times New Roman" w:hAnsi="Times New Roman" w:cs="Times New Roman"/>
          <w:b/>
          <w:bCs/>
          <w:sz w:val="24"/>
          <w:szCs w:val="24"/>
        </w:rPr>
        <w:t>Ābolīši</w:t>
      </w:r>
      <w:r w:rsidRPr="00C2729F">
        <w:rPr>
          <w:rFonts w:ascii="Times New Roman" w:hAnsi="Times New Roman" w:cs="Times New Roman"/>
          <w:b/>
          <w:bCs/>
          <w:sz w:val="24"/>
          <w:szCs w:val="24"/>
        </w:rPr>
        <w:t>” pašvērtējuma kopsavilkuma</w:t>
      </w:r>
      <w:r w:rsidR="009F229C" w:rsidRPr="00C272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15CF" w:rsidRPr="00C2729F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2729F">
        <w:rPr>
          <w:rFonts w:ascii="Times New Roman" w:hAnsi="Times New Roman" w:cs="Times New Roman"/>
          <w:b/>
          <w:bCs/>
          <w:sz w:val="24"/>
          <w:szCs w:val="24"/>
        </w:rPr>
        <w:t>abula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3906"/>
      </w:tblGrid>
      <w:tr w:rsidR="004915CF" w:rsidRPr="002D6AF7" w14:paraId="2536418A" w14:textId="77777777" w:rsidTr="004915CF">
        <w:tc>
          <w:tcPr>
            <w:tcW w:w="2405" w:type="dxa"/>
          </w:tcPr>
          <w:p w14:paraId="2BEFF6F9" w14:textId="77777777" w:rsidR="004915CF" w:rsidRPr="002D6AF7" w:rsidRDefault="004915CF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/>
                <w:sz w:val="24"/>
                <w:szCs w:val="24"/>
              </w:rPr>
              <w:t>Joma</w:t>
            </w:r>
          </w:p>
        </w:tc>
        <w:tc>
          <w:tcPr>
            <w:tcW w:w="1985" w:type="dxa"/>
          </w:tcPr>
          <w:p w14:paraId="2FE279E9" w14:textId="77777777" w:rsidR="004915CF" w:rsidRPr="002D6AF7" w:rsidRDefault="004915CF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/>
                <w:sz w:val="24"/>
                <w:szCs w:val="24"/>
              </w:rPr>
              <w:t>Vērtējums</w:t>
            </w:r>
          </w:p>
        </w:tc>
        <w:tc>
          <w:tcPr>
            <w:tcW w:w="3906" w:type="dxa"/>
          </w:tcPr>
          <w:p w14:paraId="1E6BB61D" w14:textId="77777777" w:rsidR="004915CF" w:rsidRPr="002D6AF7" w:rsidRDefault="004915CF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/>
                <w:sz w:val="24"/>
                <w:szCs w:val="24"/>
              </w:rPr>
              <w:t>Turpmākās attīstības vajadzības</w:t>
            </w:r>
          </w:p>
        </w:tc>
      </w:tr>
      <w:tr w:rsidR="004915CF" w:rsidRPr="002D6AF7" w14:paraId="6042867F" w14:textId="77777777" w:rsidTr="004915CF">
        <w:tc>
          <w:tcPr>
            <w:tcW w:w="2405" w:type="dxa"/>
          </w:tcPr>
          <w:p w14:paraId="2D7D1E28" w14:textId="77777777" w:rsidR="004915CF" w:rsidRPr="002D6AF7" w:rsidRDefault="004915CF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Mācīšanas kvalitāte</w:t>
            </w:r>
          </w:p>
        </w:tc>
        <w:tc>
          <w:tcPr>
            <w:tcW w:w="1985" w:type="dxa"/>
          </w:tcPr>
          <w:p w14:paraId="33FAA1E6" w14:textId="5BE23D4E" w:rsidR="004915CF" w:rsidRPr="002D6AF7" w:rsidRDefault="004566B2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labi</w:t>
            </w:r>
          </w:p>
        </w:tc>
        <w:tc>
          <w:tcPr>
            <w:tcW w:w="3906" w:type="dxa"/>
          </w:tcPr>
          <w:p w14:paraId="53BEF825" w14:textId="58D4AAEC" w:rsidR="004915CF" w:rsidRPr="002D6AF7" w:rsidRDefault="007D75AC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r nepieciešamība pedagogu IKT –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prasmj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u pilnveidei, sekmīgākai mācību līdzekļu elektroniskajā vidē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mantošanai bērniem ar mācīšanās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rūtībām, talantīgajiem bērniem.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Pedagogi izmanto daudzveidīgas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odes, kuras atbilst izglītojamo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rsonības attīstības vajadzībām,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inter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esēm, mācību jomu specifikai un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izglītības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 programmas satura kritērijiem.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Pedagogu tālākizglītības nodrošināšana.</w:t>
            </w:r>
          </w:p>
        </w:tc>
      </w:tr>
      <w:tr w:rsidR="004915CF" w:rsidRPr="002D6AF7" w14:paraId="1CCCD4E5" w14:textId="77777777" w:rsidTr="004915CF">
        <w:tc>
          <w:tcPr>
            <w:tcW w:w="2405" w:type="dxa"/>
          </w:tcPr>
          <w:p w14:paraId="732E94EB" w14:textId="2E1A7777" w:rsidR="004915CF" w:rsidRPr="002D6AF7" w:rsidRDefault="004566B2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Mācīšanā</w:t>
            </w:r>
            <w:r w:rsidR="004915CF" w:rsidRPr="002D6AF7">
              <w:rPr>
                <w:rFonts w:ascii="Times New Roman" w:hAnsi="Times New Roman" w:cs="Times New Roman"/>
                <w:sz w:val="24"/>
                <w:szCs w:val="24"/>
              </w:rPr>
              <w:t>s kvalitāte</w:t>
            </w:r>
          </w:p>
        </w:tc>
        <w:tc>
          <w:tcPr>
            <w:tcW w:w="1985" w:type="dxa"/>
          </w:tcPr>
          <w:p w14:paraId="5D13F2F5" w14:textId="3D58C7C3" w:rsidR="004915CF" w:rsidRPr="002D6AF7" w:rsidRDefault="004566B2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labi</w:t>
            </w:r>
          </w:p>
        </w:tc>
        <w:tc>
          <w:tcPr>
            <w:tcW w:w="3906" w:type="dxa"/>
          </w:tcPr>
          <w:p w14:paraId="253FD4A0" w14:textId="503EA93A" w:rsidR="004915CF" w:rsidRPr="002D6AF7" w:rsidRDefault="00B35872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Ra</w:t>
            </w:r>
            <w:r w:rsidR="00C27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 iespēju iekārtot mācību vidi </w:t>
            </w: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izglītoj</w:t>
            </w:r>
            <w:r w:rsidR="00C27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amajiem pašiem atbilstoši savai izpratnei, tā brīža vajadzībām. </w:t>
            </w: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izstrā</w:t>
            </w:r>
            <w:r w:rsidR="00C27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dāt bērnu lietpratību dinamikas </w:t>
            </w: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uzskaiti, lai sekmētu turpmāko izaugsmi.</w:t>
            </w:r>
          </w:p>
        </w:tc>
      </w:tr>
      <w:tr w:rsidR="004915CF" w:rsidRPr="002D6AF7" w14:paraId="0A042D20" w14:textId="77777777" w:rsidTr="004915CF">
        <w:trPr>
          <w:trHeight w:val="1938"/>
        </w:trPr>
        <w:tc>
          <w:tcPr>
            <w:tcW w:w="2405" w:type="dxa"/>
          </w:tcPr>
          <w:p w14:paraId="791D8349" w14:textId="7E8B66EA" w:rsidR="004915CF" w:rsidRPr="00C2729F" w:rsidRDefault="00C2729F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Vērtēšana kā mācību </w:t>
            </w:r>
            <w:r w:rsidR="004915CF" w:rsidRPr="002D6AF7">
              <w:rPr>
                <w:rFonts w:ascii="Times New Roman" w:hAnsi="Times New Roman" w:cs="Times New Roman"/>
                <w:sz w:val="24"/>
                <w:szCs w:val="24"/>
              </w:rPr>
              <w:t>procesa sastāvdaļas</w:t>
            </w:r>
          </w:p>
        </w:tc>
        <w:tc>
          <w:tcPr>
            <w:tcW w:w="1985" w:type="dxa"/>
          </w:tcPr>
          <w:p w14:paraId="7C42931C" w14:textId="15A0BA4D" w:rsidR="004915CF" w:rsidRPr="002D6AF7" w:rsidRDefault="004566B2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labi</w:t>
            </w:r>
          </w:p>
        </w:tc>
        <w:tc>
          <w:tcPr>
            <w:tcW w:w="3906" w:type="dxa"/>
          </w:tcPr>
          <w:p w14:paraId="659115F4" w14:textId="3CD8D6E3" w:rsidR="004915CF" w:rsidRPr="00C2729F" w:rsidRDefault="00B35872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Ir apzin</w:t>
            </w:r>
            <w:r w:rsidR="00C27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āta nepieciešamība bērnu mācību </w:t>
            </w: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sasniegumu vērtējumu apkop</w:t>
            </w:r>
            <w:r w:rsidR="00C27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ošanai un </w:t>
            </w: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analizēša</w:t>
            </w:r>
            <w:r w:rsidR="00C27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nai, lai nodrošinātu atbilstošu </w:t>
            </w: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un kva</w:t>
            </w:r>
            <w:r w:rsidR="00C27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litatīvu mācīšanas un mācīšanās </w:t>
            </w: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procesu bēr</w:t>
            </w:r>
            <w:r w:rsidR="00C27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niem neatkarīgi no viņa spējām. Pārņemt labās prakses piemērus, metodes, idejas mācību procesa vērtēšanai no citām pirmsskolas </w:t>
            </w: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izglītības iestādēm. Uzlabot </w:t>
            </w:r>
            <w:r w:rsidR="00C27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pedagogu </w:t>
            </w: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prasmi</w:t>
            </w:r>
            <w:r w:rsidR="00C27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veikt ierakstus elektroniskajā </w:t>
            </w: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žurnālā “E-klase”.</w:t>
            </w:r>
          </w:p>
        </w:tc>
      </w:tr>
      <w:tr w:rsidR="004915CF" w:rsidRPr="002D6AF7" w14:paraId="38E409FE" w14:textId="77777777" w:rsidTr="004915CF">
        <w:tc>
          <w:tcPr>
            <w:tcW w:w="2405" w:type="dxa"/>
          </w:tcPr>
          <w:p w14:paraId="49D81C9C" w14:textId="3104C3CB" w:rsidR="004915CF" w:rsidRPr="00C2729F" w:rsidRDefault="004915CF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Psiholoģiskais atbalsts,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 sociālpedagoģiskais atbalsts un izglītojamo drošības garantēšana (drošība un darba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aizsardzība)</w:t>
            </w:r>
          </w:p>
        </w:tc>
        <w:tc>
          <w:tcPr>
            <w:tcW w:w="1985" w:type="dxa"/>
          </w:tcPr>
          <w:p w14:paraId="02CE5DF9" w14:textId="32BFC214" w:rsidR="004915CF" w:rsidRPr="002D6AF7" w:rsidRDefault="004566B2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labi</w:t>
            </w:r>
          </w:p>
        </w:tc>
        <w:tc>
          <w:tcPr>
            <w:tcW w:w="3906" w:type="dxa"/>
          </w:tcPr>
          <w:p w14:paraId="6DB1F25A" w14:textId="25E405C6" w:rsidR="00B35872" w:rsidRPr="002D6AF7" w:rsidRDefault="00B3587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Atbalsta sistēmas pilnveide, speciālista psihologa nepietiekamība.</w:t>
            </w:r>
          </w:p>
          <w:p w14:paraId="752F768E" w14:textId="244A035C" w:rsidR="004915CF" w:rsidRPr="002D6AF7" w:rsidRDefault="00B3587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Bērnu āra rotaļu vides uzlabošana, am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ortizējošo paklāju uzstādīšana.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Normatī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vo dokumentu, iekšējās kārtības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noteikumu pilnveide, korekcija</w:t>
            </w:r>
          </w:p>
        </w:tc>
      </w:tr>
      <w:tr w:rsidR="004915CF" w:rsidRPr="002D6AF7" w14:paraId="0001F179" w14:textId="77777777" w:rsidTr="004915CF">
        <w:tc>
          <w:tcPr>
            <w:tcW w:w="2405" w:type="dxa"/>
          </w:tcPr>
          <w:p w14:paraId="4486E50A" w14:textId="7C588940" w:rsidR="004915CF" w:rsidRPr="00C2729F" w:rsidRDefault="00C2729F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Atbalsts personības </w:t>
            </w:r>
            <w:r w:rsidR="00BC5188" w:rsidRPr="002D6AF7">
              <w:rPr>
                <w:rFonts w:ascii="Times New Roman" w:hAnsi="Times New Roman" w:cs="Times New Roman"/>
                <w:sz w:val="24"/>
                <w:szCs w:val="24"/>
              </w:rPr>
              <w:t>veidošanā</w:t>
            </w:r>
          </w:p>
        </w:tc>
        <w:tc>
          <w:tcPr>
            <w:tcW w:w="1985" w:type="dxa"/>
          </w:tcPr>
          <w:p w14:paraId="060D8D53" w14:textId="21E45EAD" w:rsidR="004915CF" w:rsidRPr="002D6AF7" w:rsidRDefault="004566B2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labi</w:t>
            </w:r>
          </w:p>
        </w:tc>
        <w:tc>
          <w:tcPr>
            <w:tcW w:w="3906" w:type="dxa"/>
          </w:tcPr>
          <w:p w14:paraId="63990281" w14:textId="364E4B85" w:rsidR="004915CF" w:rsidRPr="002D6AF7" w:rsidRDefault="00B3587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strādāt audzināšanas programmu. Bērnu līdzdarbošanās pasākumu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gatavošanās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 procesā, svinēšanā. Bērnu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iniciatīvu un ideju atbalstīšana.</w:t>
            </w:r>
          </w:p>
        </w:tc>
      </w:tr>
      <w:tr w:rsidR="004915CF" w:rsidRPr="002D6AF7" w14:paraId="0734A9FD" w14:textId="77777777" w:rsidTr="004915CF">
        <w:tc>
          <w:tcPr>
            <w:tcW w:w="2405" w:type="dxa"/>
          </w:tcPr>
          <w:p w14:paraId="489B8B69" w14:textId="06C4E357" w:rsidR="004915CF" w:rsidRPr="00C2729F" w:rsidRDefault="00C2729F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Atbalsts mācību darba </w:t>
            </w:r>
            <w:r w:rsidR="00BC5188" w:rsidRPr="002D6AF7">
              <w:rPr>
                <w:rFonts w:ascii="Times New Roman" w:hAnsi="Times New Roman" w:cs="Times New Roman"/>
                <w:sz w:val="24"/>
                <w:szCs w:val="24"/>
              </w:rPr>
              <w:t>diferenciācijai</w:t>
            </w:r>
          </w:p>
        </w:tc>
        <w:tc>
          <w:tcPr>
            <w:tcW w:w="1985" w:type="dxa"/>
          </w:tcPr>
          <w:p w14:paraId="12401CB4" w14:textId="3484BB17" w:rsidR="004915CF" w:rsidRPr="002D6AF7" w:rsidRDefault="004566B2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labi</w:t>
            </w:r>
          </w:p>
        </w:tc>
        <w:tc>
          <w:tcPr>
            <w:tcW w:w="3906" w:type="dxa"/>
          </w:tcPr>
          <w:p w14:paraId="1987BB99" w14:textId="2F2B9184" w:rsidR="004915CF" w:rsidRPr="00C2729F" w:rsidRDefault="00B3587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Izstrādāt atbalsta kārtību</w:t>
            </w:r>
            <w:r w:rsidR="00C27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bērniem ar mācīšanās grūtībām. </w:t>
            </w: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Piln</w:t>
            </w:r>
            <w:r w:rsidR="00C27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veidot pedagogu prasmes, veidot mācību saturu pēc mācību jomu </w:t>
            </w:r>
            <w:r w:rsidRPr="002D6AF7">
              <w:rPr>
                <w:rFonts w:ascii="Times New Roman" w:hAnsi="Times New Roman" w:cs="Times New Roman"/>
                <w:bCs/>
                <w:sz w:val="24"/>
                <w:szCs w:val="24"/>
              </w:rPr>
              <w:t>caurvijas principa.</w:t>
            </w:r>
          </w:p>
        </w:tc>
      </w:tr>
      <w:tr w:rsidR="004915CF" w:rsidRPr="002D6AF7" w14:paraId="47FAAF47" w14:textId="77777777" w:rsidTr="004915CF">
        <w:tc>
          <w:tcPr>
            <w:tcW w:w="2405" w:type="dxa"/>
          </w:tcPr>
          <w:p w14:paraId="1DD0D9D3" w14:textId="34AEACEA" w:rsidR="004915CF" w:rsidRPr="002D6AF7" w:rsidRDefault="00BC5188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Atbals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ts izglītojamiem ar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speciālajām vajadzībām</w:t>
            </w:r>
          </w:p>
        </w:tc>
        <w:tc>
          <w:tcPr>
            <w:tcW w:w="1985" w:type="dxa"/>
          </w:tcPr>
          <w:p w14:paraId="70412A0C" w14:textId="3109C8E3" w:rsidR="004915CF" w:rsidRPr="002D6AF7" w:rsidRDefault="004566B2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labi</w:t>
            </w:r>
          </w:p>
        </w:tc>
        <w:tc>
          <w:tcPr>
            <w:tcW w:w="3906" w:type="dxa"/>
          </w:tcPr>
          <w:p w14:paraId="384EF430" w14:textId="0D690A9F" w:rsidR="004915CF" w:rsidRPr="002D6AF7" w:rsidRDefault="00B35872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Atbalsta 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pasākumu pilnveide, speciālistu sadarbības pilnveide.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Atbalsta perso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nāla speciālistu kvalitatīvāka,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mē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rķtiecīgāka darba plānošanai un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realizēšanai.</w:t>
            </w:r>
          </w:p>
        </w:tc>
      </w:tr>
      <w:tr w:rsidR="004915CF" w:rsidRPr="002D6AF7" w14:paraId="2C4123A4" w14:textId="77777777" w:rsidTr="004915CF">
        <w:tc>
          <w:tcPr>
            <w:tcW w:w="2405" w:type="dxa"/>
          </w:tcPr>
          <w:p w14:paraId="1608969F" w14:textId="1EBF3D60" w:rsidR="004915CF" w:rsidRPr="002D6AF7" w:rsidRDefault="00C2729F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Sadarbība ar izglītojamā </w:t>
            </w:r>
            <w:r w:rsidR="00BC5188" w:rsidRPr="002D6AF7">
              <w:rPr>
                <w:rFonts w:ascii="Times New Roman" w:hAnsi="Times New Roman" w:cs="Times New Roman"/>
                <w:sz w:val="24"/>
                <w:szCs w:val="24"/>
              </w:rPr>
              <w:t>ģimeni</w:t>
            </w:r>
          </w:p>
        </w:tc>
        <w:tc>
          <w:tcPr>
            <w:tcW w:w="1985" w:type="dxa"/>
          </w:tcPr>
          <w:p w14:paraId="6287200F" w14:textId="6FC2F2CE" w:rsidR="004915CF" w:rsidRPr="002D6AF7" w:rsidRDefault="00E15C1C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ļ</w:t>
            </w:r>
            <w:r w:rsidR="004566B2" w:rsidRPr="002D6AF7">
              <w:rPr>
                <w:rFonts w:ascii="Times New Roman" w:hAnsi="Times New Roman" w:cs="Times New Roman"/>
                <w:sz w:val="24"/>
                <w:szCs w:val="24"/>
              </w:rPr>
              <w:t>oti labi</w:t>
            </w:r>
          </w:p>
        </w:tc>
        <w:tc>
          <w:tcPr>
            <w:tcW w:w="3906" w:type="dxa"/>
          </w:tcPr>
          <w:p w14:paraId="325CC6BE" w14:textId="1C43DF69" w:rsidR="004915CF" w:rsidRPr="002D6AF7" w:rsidRDefault="00B35872" w:rsidP="005B1628">
            <w:pPr>
              <w:spacing w:after="12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Akcentēt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 vecāku līdzatbildību bērnu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zglītošanā, audzināšanā, vecāku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pedago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ģiskās kompetences akceptēšanā.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Turpināt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 pilnveidot izglītības iestādes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padomes d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arba efektivitāti, rodot jaunas sadarbības formas.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Saziņai, 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informācijas apmaiņai efektīvāk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izmantot elektronisko žurnālu.</w:t>
            </w:r>
          </w:p>
        </w:tc>
      </w:tr>
      <w:tr w:rsidR="004915CF" w:rsidRPr="002D6AF7" w14:paraId="17393C98" w14:textId="77777777" w:rsidTr="004915CF">
        <w:tc>
          <w:tcPr>
            <w:tcW w:w="2405" w:type="dxa"/>
          </w:tcPr>
          <w:p w14:paraId="5A012265" w14:textId="77777777" w:rsidR="004915CF" w:rsidRPr="002D6AF7" w:rsidRDefault="00BA28D1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Mikroklimats</w:t>
            </w:r>
          </w:p>
        </w:tc>
        <w:tc>
          <w:tcPr>
            <w:tcW w:w="1985" w:type="dxa"/>
          </w:tcPr>
          <w:p w14:paraId="78915208" w14:textId="6296DF12" w:rsidR="004915CF" w:rsidRPr="002D6AF7" w:rsidRDefault="00E15C1C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ļ</w:t>
            </w:r>
            <w:r w:rsidR="004566B2" w:rsidRPr="002D6AF7">
              <w:rPr>
                <w:rFonts w:ascii="Times New Roman" w:hAnsi="Times New Roman" w:cs="Times New Roman"/>
                <w:sz w:val="24"/>
                <w:szCs w:val="24"/>
              </w:rPr>
              <w:t>oti labi</w:t>
            </w:r>
          </w:p>
        </w:tc>
        <w:tc>
          <w:tcPr>
            <w:tcW w:w="3906" w:type="dxa"/>
          </w:tcPr>
          <w:p w14:paraId="29E37CD8" w14:textId="516A99E5" w:rsidR="004915CF" w:rsidRPr="002D6AF7" w:rsidRDefault="00E15C1C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Pilnve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idot, izkopt un attīstīt esošās tradīcijas.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Aktuali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zēt iekšējās kārtības noteikumu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izpr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atni pirmsskolas un izglītojamo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vecāku sadarbības veicināšanai.</w:t>
            </w:r>
          </w:p>
        </w:tc>
      </w:tr>
      <w:tr w:rsidR="004915CF" w:rsidRPr="002D6AF7" w14:paraId="3BACCE7F" w14:textId="77777777" w:rsidTr="004915CF">
        <w:tc>
          <w:tcPr>
            <w:tcW w:w="2405" w:type="dxa"/>
          </w:tcPr>
          <w:p w14:paraId="7CD5E729" w14:textId="4185D044" w:rsidR="004915CF" w:rsidRPr="002D6AF7" w:rsidRDefault="00C2729F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Fiziskā vide un vides </w:t>
            </w:r>
            <w:r w:rsidR="00BA28D1" w:rsidRPr="002D6AF7">
              <w:rPr>
                <w:rFonts w:ascii="Times New Roman" w:hAnsi="Times New Roman" w:cs="Times New Roman"/>
                <w:sz w:val="24"/>
                <w:szCs w:val="24"/>
              </w:rPr>
              <w:t>pieejamība</w:t>
            </w:r>
          </w:p>
        </w:tc>
        <w:tc>
          <w:tcPr>
            <w:tcW w:w="1985" w:type="dxa"/>
          </w:tcPr>
          <w:p w14:paraId="35120442" w14:textId="30B1204B" w:rsidR="004915CF" w:rsidRPr="002D6AF7" w:rsidRDefault="00E15C1C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ļ</w:t>
            </w:r>
            <w:r w:rsidR="004566B2" w:rsidRPr="002D6AF7">
              <w:rPr>
                <w:rFonts w:ascii="Times New Roman" w:hAnsi="Times New Roman" w:cs="Times New Roman"/>
                <w:sz w:val="24"/>
                <w:szCs w:val="24"/>
              </w:rPr>
              <w:t>oti labi</w:t>
            </w:r>
          </w:p>
        </w:tc>
        <w:tc>
          <w:tcPr>
            <w:tcW w:w="3906" w:type="dxa"/>
          </w:tcPr>
          <w:p w14:paraId="265C3D6A" w14:textId="63D269CD" w:rsidR="004915CF" w:rsidRPr="002D6AF7" w:rsidRDefault="00E15C1C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Droši, atbilsto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ši segumi rotaļu laukumos.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Atjaunot laukumus, noma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inot aprīkojumu uz sertificētu.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Nepieciešami kosmētiskie remonti grupās, palīgtelpās. Litenes jaunākajā grupā nepieciešams kapitālais remonts guļamistabā.</w:t>
            </w:r>
          </w:p>
        </w:tc>
      </w:tr>
      <w:tr w:rsidR="004915CF" w:rsidRPr="002D6AF7" w14:paraId="03C0A54E" w14:textId="77777777" w:rsidTr="004915CF">
        <w:tc>
          <w:tcPr>
            <w:tcW w:w="2405" w:type="dxa"/>
          </w:tcPr>
          <w:p w14:paraId="4E6A2C1A" w14:textId="5E0D2D66" w:rsidR="004915CF" w:rsidRPr="002D6AF7" w:rsidRDefault="00C2729F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Iekārtas un </w:t>
            </w:r>
            <w:r w:rsidR="00BA28D1" w:rsidRPr="002D6AF7">
              <w:rPr>
                <w:rFonts w:ascii="Times New Roman" w:hAnsi="Times New Roman" w:cs="Times New Roman"/>
                <w:sz w:val="24"/>
                <w:szCs w:val="24"/>
              </w:rPr>
              <w:t>materiāltehniskie resursi</w:t>
            </w:r>
          </w:p>
        </w:tc>
        <w:tc>
          <w:tcPr>
            <w:tcW w:w="1985" w:type="dxa"/>
          </w:tcPr>
          <w:p w14:paraId="5A2AB07E" w14:textId="3AE776E3" w:rsidR="004915CF" w:rsidRPr="002D6AF7" w:rsidRDefault="004566B2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labi</w:t>
            </w:r>
          </w:p>
        </w:tc>
        <w:tc>
          <w:tcPr>
            <w:tcW w:w="3906" w:type="dxa"/>
          </w:tcPr>
          <w:p w14:paraId="19FFC1F5" w14:textId="2B1B900F" w:rsidR="00BA28D1" w:rsidRPr="002D6AF7" w:rsidRDefault="00E15C1C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Novecoj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ušas datortehnikas pakāpeniska nomaiņa.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Dažās grupās nepietiekams  jaudīgāks interneta pieslē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gums neatkarīgi no noslogojuma.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Atjaunot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 un papildināt mācību līdzekļus atbilstoši bērnu vajadzībām un interesēm. Nepieciešama materiālās bāzes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atjaunošana, papild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ināšana fizisko 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aktivitāšu nodrošināšanai.</w:t>
            </w:r>
          </w:p>
        </w:tc>
      </w:tr>
      <w:tr w:rsidR="004915CF" w:rsidRPr="002D6AF7" w14:paraId="3AE7DA6B" w14:textId="77777777" w:rsidTr="004915CF">
        <w:tc>
          <w:tcPr>
            <w:tcW w:w="2405" w:type="dxa"/>
          </w:tcPr>
          <w:p w14:paraId="109257E3" w14:textId="77777777" w:rsidR="004915CF" w:rsidRPr="002D6AF7" w:rsidRDefault="00BA28D1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Personālresursi</w:t>
            </w:r>
          </w:p>
        </w:tc>
        <w:tc>
          <w:tcPr>
            <w:tcW w:w="1985" w:type="dxa"/>
          </w:tcPr>
          <w:p w14:paraId="59425BEE" w14:textId="68CDD9FD" w:rsidR="004915CF" w:rsidRPr="002D6AF7" w:rsidRDefault="00E15C1C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ļ</w:t>
            </w:r>
            <w:r w:rsidR="004566B2" w:rsidRPr="002D6AF7">
              <w:rPr>
                <w:rFonts w:ascii="Times New Roman" w:hAnsi="Times New Roman" w:cs="Times New Roman"/>
                <w:sz w:val="24"/>
                <w:szCs w:val="24"/>
              </w:rPr>
              <w:t>oti labi</w:t>
            </w:r>
          </w:p>
        </w:tc>
        <w:tc>
          <w:tcPr>
            <w:tcW w:w="3906" w:type="dxa"/>
          </w:tcPr>
          <w:p w14:paraId="031E4273" w14:textId="0EC8BBCD" w:rsidR="004915CF" w:rsidRPr="002D6AF7" w:rsidRDefault="00E15C1C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 xml:space="preserve">Jauno 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pedagogu, darbinieku piesaiste. Turpināt  projekta “Skola 2030” mācības, ieviest jauninājumus pedagoģiskajā procesā. Meklēt jaunas formas tehniskā personāla motivēšanai,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novērtēšanai.</w:t>
            </w:r>
          </w:p>
        </w:tc>
      </w:tr>
      <w:tr w:rsidR="004915CF" w:rsidRPr="002D6AF7" w14:paraId="7C036629" w14:textId="77777777" w:rsidTr="004915CF">
        <w:tc>
          <w:tcPr>
            <w:tcW w:w="2405" w:type="dxa"/>
          </w:tcPr>
          <w:p w14:paraId="6DEF022B" w14:textId="6C857119" w:rsidR="004915CF" w:rsidRPr="002D6AF7" w:rsidRDefault="00C2729F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iestādes darba pašvērtēšana un attīstības </w:t>
            </w:r>
            <w:r w:rsidR="00040087" w:rsidRPr="002D6AF7">
              <w:rPr>
                <w:rFonts w:ascii="Times New Roman" w:hAnsi="Times New Roman" w:cs="Times New Roman"/>
                <w:sz w:val="24"/>
                <w:szCs w:val="24"/>
              </w:rPr>
              <w:t>plānošana</w:t>
            </w:r>
          </w:p>
        </w:tc>
        <w:tc>
          <w:tcPr>
            <w:tcW w:w="1985" w:type="dxa"/>
          </w:tcPr>
          <w:p w14:paraId="05330CE2" w14:textId="7E7667C8" w:rsidR="004915CF" w:rsidRPr="002D6AF7" w:rsidRDefault="004566B2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labi</w:t>
            </w:r>
          </w:p>
        </w:tc>
        <w:tc>
          <w:tcPr>
            <w:tcW w:w="3906" w:type="dxa"/>
          </w:tcPr>
          <w:p w14:paraId="2FDE3E29" w14:textId="68F0D3A8" w:rsidR="004915CF" w:rsidRPr="002D6AF7" w:rsidRDefault="00E15C1C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lnveidot un realizēt izvirzītās prioritātes.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Iepazīstināt ar iestādes pašnovērtējuma ziņojumu. Palīdzē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t darbiniekiem ar pašvērtējuma  veidošanu.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Aktualizēt plānošanas procesā izvir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zīto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uzd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evumu sasniegšanas virzienus un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realizācijas atspoguļošanu.</w:t>
            </w:r>
          </w:p>
        </w:tc>
      </w:tr>
      <w:tr w:rsidR="004566B2" w:rsidRPr="002D6AF7" w14:paraId="5EAB8685" w14:textId="77777777" w:rsidTr="004915CF">
        <w:tc>
          <w:tcPr>
            <w:tcW w:w="2405" w:type="dxa"/>
          </w:tcPr>
          <w:p w14:paraId="1DD84B8A" w14:textId="3B7CC69D" w:rsidR="004566B2" w:rsidRPr="002D6AF7" w:rsidRDefault="004566B2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Izglītības iestādes vadības darbs un personāl pārvaldība</w:t>
            </w:r>
          </w:p>
        </w:tc>
        <w:tc>
          <w:tcPr>
            <w:tcW w:w="1985" w:type="dxa"/>
          </w:tcPr>
          <w:p w14:paraId="0DD6AC27" w14:textId="0D335E9A" w:rsidR="004566B2" w:rsidRPr="002D6AF7" w:rsidRDefault="004566B2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labi</w:t>
            </w:r>
          </w:p>
        </w:tc>
        <w:tc>
          <w:tcPr>
            <w:tcW w:w="3906" w:type="dxa"/>
          </w:tcPr>
          <w:p w14:paraId="7F96FE6D" w14:textId="7C2EB85A" w:rsidR="004566B2" w:rsidRPr="002D6AF7" w:rsidRDefault="00E15C1C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Regulār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i pārskatīt un veikt grozījumus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rmsskolas iekšējos normatīvajos dokumentos.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Pār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skatīt un pilnveidot darbinieku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pašvērtēšanas un vērtēšanas kritērijus.</w:t>
            </w:r>
          </w:p>
        </w:tc>
      </w:tr>
      <w:tr w:rsidR="004566B2" w:rsidRPr="002D6AF7" w14:paraId="40AD0163" w14:textId="77777777" w:rsidTr="004915CF">
        <w:tc>
          <w:tcPr>
            <w:tcW w:w="2405" w:type="dxa"/>
          </w:tcPr>
          <w:p w14:paraId="012E32F8" w14:textId="3841FA97" w:rsidR="004566B2" w:rsidRPr="002D6AF7" w:rsidRDefault="004566B2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Izglītības iestādes sadarbība ar citām institūcijām.</w:t>
            </w:r>
          </w:p>
        </w:tc>
        <w:tc>
          <w:tcPr>
            <w:tcW w:w="1985" w:type="dxa"/>
          </w:tcPr>
          <w:p w14:paraId="6465FD01" w14:textId="717A8B65" w:rsidR="004566B2" w:rsidRPr="002D6AF7" w:rsidRDefault="00E15C1C" w:rsidP="005B162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ļ</w:t>
            </w:r>
            <w:r w:rsidR="004566B2" w:rsidRPr="002D6AF7">
              <w:rPr>
                <w:rFonts w:ascii="Times New Roman" w:hAnsi="Times New Roman" w:cs="Times New Roman"/>
                <w:sz w:val="24"/>
                <w:szCs w:val="24"/>
              </w:rPr>
              <w:t>oti labi</w:t>
            </w:r>
          </w:p>
        </w:tc>
        <w:tc>
          <w:tcPr>
            <w:tcW w:w="3906" w:type="dxa"/>
          </w:tcPr>
          <w:p w14:paraId="37A7EFF3" w14:textId="5D063C2A" w:rsidR="004566B2" w:rsidRPr="002D6AF7" w:rsidRDefault="00E15C1C" w:rsidP="005B162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Sadarboties ar Stāmerienas, Beļavas, Litenes un Ga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lgauskas pagastu pārvaldēm par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paka</w:t>
            </w:r>
            <w:r w:rsidR="00C2729F">
              <w:rPr>
                <w:rFonts w:ascii="Times New Roman" w:hAnsi="Times New Roman" w:cs="Times New Roman"/>
                <w:sz w:val="24"/>
                <w:szCs w:val="24"/>
              </w:rPr>
              <w:t xml:space="preserve">lpojumu attīstīšanu pirmsskolā. </w:t>
            </w:r>
            <w:r w:rsidRPr="002D6AF7">
              <w:rPr>
                <w:rFonts w:ascii="Times New Roman" w:hAnsi="Times New Roman" w:cs="Times New Roman"/>
                <w:sz w:val="24"/>
                <w:szCs w:val="24"/>
              </w:rPr>
              <w:t>Izstrādāt kopīgu plānu ar bibliotekāriem pēctecībai.</w:t>
            </w:r>
          </w:p>
        </w:tc>
      </w:tr>
    </w:tbl>
    <w:p w14:paraId="41A1CD3E" w14:textId="77777777" w:rsidR="00B22DF0" w:rsidRPr="002D6AF7" w:rsidRDefault="00B22DF0" w:rsidP="005B1628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4BA048" w14:textId="77777777" w:rsidR="00B22DF0" w:rsidRPr="002D6AF7" w:rsidRDefault="00EF7907" w:rsidP="005B1628">
      <w:pPr>
        <w:spacing w:after="12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D6AF7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B22DF0" w:rsidRPr="002D6AF7">
        <w:rPr>
          <w:rFonts w:ascii="Times New Roman" w:hAnsi="Times New Roman" w:cs="Times New Roman"/>
          <w:b/>
          <w:bCs/>
          <w:sz w:val="24"/>
          <w:szCs w:val="24"/>
        </w:rPr>
        <w:t xml:space="preserve">pirmsskolas </w:t>
      </w:r>
    </w:p>
    <w:p w14:paraId="2B50E56A" w14:textId="17823286" w:rsidR="00040087" w:rsidRPr="002D6AF7" w:rsidRDefault="00B22DF0" w:rsidP="005B1628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b/>
          <w:bCs/>
          <w:sz w:val="24"/>
          <w:szCs w:val="24"/>
        </w:rPr>
        <w:t xml:space="preserve">iestādes </w:t>
      </w:r>
      <w:r w:rsidR="00EF7907" w:rsidRPr="002D6AF7">
        <w:rPr>
          <w:rFonts w:ascii="Times New Roman" w:hAnsi="Times New Roman" w:cs="Times New Roman"/>
          <w:b/>
          <w:bCs/>
          <w:sz w:val="24"/>
          <w:szCs w:val="24"/>
        </w:rPr>
        <w:t xml:space="preserve">“Ābolīši” </w:t>
      </w:r>
      <w:r w:rsidR="00040087" w:rsidRPr="002D6AF7">
        <w:rPr>
          <w:rFonts w:ascii="Times New Roman" w:hAnsi="Times New Roman" w:cs="Times New Roman"/>
          <w:b/>
          <w:bCs/>
          <w:sz w:val="24"/>
          <w:szCs w:val="24"/>
        </w:rPr>
        <w:t>vadītāj</w:t>
      </w:r>
      <w:r w:rsidRPr="002D6AF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2729F">
        <w:rPr>
          <w:rFonts w:ascii="Times New Roman" w:hAnsi="Times New Roman" w:cs="Times New Roman"/>
          <w:sz w:val="24"/>
          <w:szCs w:val="24"/>
        </w:rPr>
        <w:t xml:space="preserve"> </w:t>
      </w:r>
      <w:r w:rsidR="00EF7907" w:rsidRPr="002D6AF7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EF7907" w:rsidRPr="002D6AF7">
        <w:rPr>
          <w:rFonts w:ascii="Times New Roman" w:hAnsi="Times New Roman" w:cs="Times New Roman"/>
          <w:b/>
          <w:bCs/>
          <w:sz w:val="24"/>
          <w:szCs w:val="24"/>
        </w:rPr>
        <w:t>Ginta Ozoliņa</w:t>
      </w:r>
    </w:p>
    <w:p w14:paraId="4DE20E32" w14:textId="3EAE6C2E" w:rsidR="00040087" w:rsidRPr="002D6AF7" w:rsidRDefault="00040087" w:rsidP="005B1628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SASKAŅOTS</w:t>
      </w:r>
      <w:r w:rsidR="00C2729F">
        <w:rPr>
          <w:rFonts w:ascii="Times New Roman" w:hAnsi="Times New Roman" w:cs="Times New Roman"/>
          <w:sz w:val="24"/>
          <w:szCs w:val="24"/>
        </w:rPr>
        <w:t>:</w:t>
      </w:r>
    </w:p>
    <w:p w14:paraId="74476BE7" w14:textId="77777777" w:rsidR="00040087" w:rsidRPr="002D6AF7" w:rsidRDefault="00040087" w:rsidP="005B1628">
      <w:pPr>
        <w:spacing w:after="12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D6AF7">
        <w:rPr>
          <w:rFonts w:ascii="Times New Roman" w:hAnsi="Times New Roman" w:cs="Times New Roman"/>
          <w:b/>
          <w:bCs/>
          <w:sz w:val="24"/>
          <w:szCs w:val="24"/>
        </w:rPr>
        <w:t>Gulbenes novada pašvaldības</w:t>
      </w:r>
    </w:p>
    <w:p w14:paraId="730371A7" w14:textId="77777777" w:rsidR="00040087" w:rsidRPr="002D6AF7" w:rsidRDefault="00040087" w:rsidP="005B1628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b/>
          <w:bCs/>
          <w:sz w:val="24"/>
          <w:szCs w:val="24"/>
        </w:rPr>
        <w:t xml:space="preserve">priekšsēdētājs </w:t>
      </w:r>
      <w:r w:rsidRPr="002D6AF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62C13DE" w14:textId="77777777" w:rsidR="00B22DF0" w:rsidRPr="002D6AF7" w:rsidRDefault="00B22DF0" w:rsidP="005B1628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7FA9D6" w14:textId="6DA3CD6D" w:rsidR="004915CF" w:rsidRPr="002D6AF7" w:rsidRDefault="00B22DF0" w:rsidP="005B1628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6AF7">
        <w:rPr>
          <w:rFonts w:ascii="Times New Roman" w:hAnsi="Times New Roman" w:cs="Times New Roman"/>
          <w:sz w:val="24"/>
          <w:szCs w:val="24"/>
        </w:rPr>
        <w:t>2020</w:t>
      </w:r>
      <w:r w:rsidR="00040087" w:rsidRPr="002D6AF7">
        <w:rPr>
          <w:rFonts w:ascii="Times New Roman" w:hAnsi="Times New Roman" w:cs="Times New Roman"/>
          <w:sz w:val="24"/>
          <w:szCs w:val="24"/>
        </w:rPr>
        <w:t>.</w:t>
      </w:r>
      <w:r w:rsidR="005F1F4C" w:rsidRPr="002D6AF7">
        <w:rPr>
          <w:rFonts w:ascii="Times New Roman" w:hAnsi="Times New Roman" w:cs="Times New Roman"/>
          <w:sz w:val="24"/>
          <w:szCs w:val="24"/>
        </w:rPr>
        <w:t xml:space="preserve"> </w:t>
      </w:r>
      <w:r w:rsidR="00040087" w:rsidRPr="002D6AF7">
        <w:rPr>
          <w:rFonts w:ascii="Times New Roman" w:hAnsi="Times New Roman" w:cs="Times New Roman"/>
          <w:sz w:val="24"/>
          <w:szCs w:val="24"/>
        </w:rPr>
        <w:t xml:space="preserve">gada </w:t>
      </w:r>
      <w:r w:rsidR="004566B2" w:rsidRPr="002D6AF7">
        <w:rPr>
          <w:rFonts w:ascii="Times New Roman" w:hAnsi="Times New Roman" w:cs="Times New Roman"/>
          <w:sz w:val="24"/>
          <w:szCs w:val="24"/>
        </w:rPr>
        <w:t>13</w:t>
      </w:r>
      <w:r w:rsidR="00040087" w:rsidRPr="002D6AF7">
        <w:rPr>
          <w:rFonts w:ascii="Times New Roman" w:hAnsi="Times New Roman" w:cs="Times New Roman"/>
          <w:sz w:val="24"/>
          <w:szCs w:val="24"/>
        </w:rPr>
        <w:t>.</w:t>
      </w:r>
      <w:r w:rsidR="004566B2" w:rsidRPr="002D6AF7">
        <w:rPr>
          <w:rFonts w:ascii="Times New Roman" w:hAnsi="Times New Roman" w:cs="Times New Roman"/>
          <w:sz w:val="24"/>
          <w:szCs w:val="24"/>
        </w:rPr>
        <w:t>oktobris</w:t>
      </w:r>
    </w:p>
    <w:sectPr w:rsidR="004915CF" w:rsidRPr="002D6AF7" w:rsidSect="00504434">
      <w:footerReference w:type="defaul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B6AF0" w14:textId="77777777" w:rsidR="00902A57" w:rsidRDefault="00902A57" w:rsidP="008A793C">
      <w:pPr>
        <w:spacing w:after="0" w:line="240" w:lineRule="auto"/>
      </w:pPr>
      <w:r>
        <w:separator/>
      </w:r>
    </w:p>
  </w:endnote>
  <w:endnote w:type="continuationSeparator" w:id="0">
    <w:p w14:paraId="6D5451F1" w14:textId="77777777" w:rsidR="00902A57" w:rsidRDefault="00902A57" w:rsidP="008A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4424953"/>
      <w:docPartObj>
        <w:docPartGallery w:val="Page Numbers (Bottom of Page)"/>
        <w:docPartUnique/>
      </w:docPartObj>
    </w:sdtPr>
    <w:sdtContent>
      <w:p w14:paraId="6B9D23C6" w14:textId="29FB16D0" w:rsidR="00396FD7" w:rsidRDefault="00396FD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E3C">
          <w:rPr>
            <w:noProof/>
          </w:rPr>
          <w:t>20</w:t>
        </w:r>
        <w:r>
          <w:fldChar w:fldCharType="end"/>
        </w:r>
      </w:p>
    </w:sdtContent>
  </w:sdt>
  <w:p w14:paraId="0672525A" w14:textId="77777777" w:rsidR="00396FD7" w:rsidRDefault="00396FD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7FCC5" w14:textId="77777777" w:rsidR="00902A57" w:rsidRDefault="00902A57" w:rsidP="008A793C">
      <w:pPr>
        <w:spacing w:after="0" w:line="240" w:lineRule="auto"/>
      </w:pPr>
      <w:r>
        <w:separator/>
      </w:r>
    </w:p>
  </w:footnote>
  <w:footnote w:type="continuationSeparator" w:id="0">
    <w:p w14:paraId="1F1DB1F8" w14:textId="77777777" w:rsidR="00902A57" w:rsidRDefault="00902A57" w:rsidP="008A7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5DC1"/>
    <w:multiLevelType w:val="hybridMultilevel"/>
    <w:tmpl w:val="0FC69A3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B61CD"/>
    <w:multiLevelType w:val="hybridMultilevel"/>
    <w:tmpl w:val="14F676C2"/>
    <w:lvl w:ilvl="0" w:tplc="0426000F">
      <w:start w:val="1"/>
      <w:numFmt w:val="decimal"/>
      <w:lvlText w:val="%1."/>
      <w:lvlJc w:val="left"/>
      <w:pPr>
        <w:ind w:left="1494" w:hanging="360"/>
      </w:p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8064181"/>
    <w:multiLevelType w:val="hybridMultilevel"/>
    <w:tmpl w:val="582AC0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4C1E"/>
    <w:multiLevelType w:val="hybridMultilevel"/>
    <w:tmpl w:val="A87060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24310"/>
    <w:multiLevelType w:val="hybridMultilevel"/>
    <w:tmpl w:val="F33A9822"/>
    <w:lvl w:ilvl="0" w:tplc="D472B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57F5F"/>
    <w:multiLevelType w:val="hybridMultilevel"/>
    <w:tmpl w:val="6CC05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311F3"/>
    <w:multiLevelType w:val="hybridMultilevel"/>
    <w:tmpl w:val="A4AAB2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26491"/>
    <w:multiLevelType w:val="hybridMultilevel"/>
    <w:tmpl w:val="C922C390"/>
    <w:lvl w:ilvl="0" w:tplc="D472B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B41FD"/>
    <w:multiLevelType w:val="hybridMultilevel"/>
    <w:tmpl w:val="933E3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5622D"/>
    <w:multiLevelType w:val="hybridMultilevel"/>
    <w:tmpl w:val="4B8E08B4"/>
    <w:lvl w:ilvl="0" w:tplc="D472B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632F7"/>
    <w:multiLevelType w:val="hybridMultilevel"/>
    <w:tmpl w:val="CF8E1EE6"/>
    <w:lvl w:ilvl="0" w:tplc="D472B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54343"/>
    <w:multiLevelType w:val="hybridMultilevel"/>
    <w:tmpl w:val="6C743134"/>
    <w:lvl w:ilvl="0" w:tplc="D472B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07283"/>
    <w:multiLevelType w:val="hybridMultilevel"/>
    <w:tmpl w:val="A7DE7A9A"/>
    <w:lvl w:ilvl="0" w:tplc="D472B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052E8"/>
    <w:multiLevelType w:val="hybridMultilevel"/>
    <w:tmpl w:val="CFCA05B2"/>
    <w:lvl w:ilvl="0" w:tplc="D472B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55241"/>
    <w:multiLevelType w:val="hybridMultilevel"/>
    <w:tmpl w:val="B5B4629E"/>
    <w:lvl w:ilvl="0" w:tplc="D472B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335"/>
    <w:multiLevelType w:val="hybridMultilevel"/>
    <w:tmpl w:val="8D58100C"/>
    <w:lvl w:ilvl="0" w:tplc="D472B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510EF"/>
    <w:multiLevelType w:val="hybridMultilevel"/>
    <w:tmpl w:val="014E4C0C"/>
    <w:lvl w:ilvl="0" w:tplc="D472BB2E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8F15232"/>
    <w:multiLevelType w:val="hybridMultilevel"/>
    <w:tmpl w:val="27125714"/>
    <w:lvl w:ilvl="0" w:tplc="D472B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20048"/>
    <w:multiLevelType w:val="hybridMultilevel"/>
    <w:tmpl w:val="AC782B9A"/>
    <w:lvl w:ilvl="0" w:tplc="D472B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25178"/>
    <w:multiLevelType w:val="hybridMultilevel"/>
    <w:tmpl w:val="18ACF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6207E"/>
    <w:multiLevelType w:val="hybridMultilevel"/>
    <w:tmpl w:val="B7689C86"/>
    <w:lvl w:ilvl="0" w:tplc="D472B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320EE"/>
    <w:multiLevelType w:val="hybridMultilevel"/>
    <w:tmpl w:val="FDE4DC28"/>
    <w:lvl w:ilvl="0" w:tplc="D472B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E0292"/>
    <w:multiLevelType w:val="hybridMultilevel"/>
    <w:tmpl w:val="9FC60996"/>
    <w:lvl w:ilvl="0" w:tplc="D472B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24CA6"/>
    <w:multiLevelType w:val="hybridMultilevel"/>
    <w:tmpl w:val="8CBECDEC"/>
    <w:lvl w:ilvl="0" w:tplc="D472B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9"/>
  </w:num>
  <w:num w:numId="4">
    <w:abstractNumId w:val="18"/>
  </w:num>
  <w:num w:numId="5">
    <w:abstractNumId w:val="15"/>
  </w:num>
  <w:num w:numId="6">
    <w:abstractNumId w:val="22"/>
  </w:num>
  <w:num w:numId="7">
    <w:abstractNumId w:val="23"/>
  </w:num>
  <w:num w:numId="8">
    <w:abstractNumId w:val="3"/>
  </w:num>
  <w:num w:numId="9">
    <w:abstractNumId w:val="8"/>
  </w:num>
  <w:num w:numId="10">
    <w:abstractNumId w:val="10"/>
  </w:num>
  <w:num w:numId="11">
    <w:abstractNumId w:val="14"/>
  </w:num>
  <w:num w:numId="12">
    <w:abstractNumId w:val="21"/>
  </w:num>
  <w:num w:numId="13">
    <w:abstractNumId w:val="7"/>
  </w:num>
  <w:num w:numId="14">
    <w:abstractNumId w:val="17"/>
  </w:num>
  <w:num w:numId="15">
    <w:abstractNumId w:val="13"/>
  </w:num>
  <w:num w:numId="16">
    <w:abstractNumId w:val="11"/>
  </w:num>
  <w:num w:numId="17">
    <w:abstractNumId w:val="12"/>
  </w:num>
  <w:num w:numId="18">
    <w:abstractNumId w:val="4"/>
  </w:num>
  <w:num w:numId="19">
    <w:abstractNumId w:val="16"/>
  </w:num>
  <w:num w:numId="20">
    <w:abstractNumId w:val="19"/>
  </w:num>
  <w:num w:numId="21">
    <w:abstractNumId w:val="6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30"/>
    <w:rsid w:val="00001792"/>
    <w:rsid w:val="00013ECC"/>
    <w:rsid w:val="00016617"/>
    <w:rsid w:val="00020742"/>
    <w:rsid w:val="00040087"/>
    <w:rsid w:val="000621D7"/>
    <w:rsid w:val="0006595E"/>
    <w:rsid w:val="00073B54"/>
    <w:rsid w:val="00082C0C"/>
    <w:rsid w:val="000B0057"/>
    <w:rsid w:val="000B7AA7"/>
    <w:rsid w:val="000C68AD"/>
    <w:rsid w:val="000D4FEC"/>
    <w:rsid w:val="001015B2"/>
    <w:rsid w:val="0010755B"/>
    <w:rsid w:val="00133FFD"/>
    <w:rsid w:val="00144167"/>
    <w:rsid w:val="00151A39"/>
    <w:rsid w:val="00164EA1"/>
    <w:rsid w:val="00167220"/>
    <w:rsid w:val="00184974"/>
    <w:rsid w:val="001A2EE7"/>
    <w:rsid w:val="001B5327"/>
    <w:rsid w:val="001D1BBD"/>
    <w:rsid w:val="001E58D3"/>
    <w:rsid w:val="0024582B"/>
    <w:rsid w:val="00247A8F"/>
    <w:rsid w:val="00275B2A"/>
    <w:rsid w:val="002826F8"/>
    <w:rsid w:val="00284540"/>
    <w:rsid w:val="002C7864"/>
    <w:rsid w:val="002D6AF7"/>
    <w:rsid w:val="002E41A8"/>
    <w:rsid w:val="002F6900"/>
    <w:rsid w:val="002F6F36"/>
    <w:rsid w:val="00331082"/>
    <w:rsid w:val="003356CB"/>
    <w:rsid w:val="003918E0"/>
    <w:rsid w:val="00396FD7"/>
    <w:rsid w:val="003975C0"/>
    <w:rsid w:val="003B171F"/>
    <w:rsid w:val="003B356D"/>
    <w:rsid w:val="003F3DF2"/>
    <w:rsid w:val="0040494D"/>
    <w:rsid w:val="00415A67"/>
    <w:rsid w:val="00422E3A"/>
    <w:rsid w:val="004447F1"/>
    <w:rsid w:val="004566B2"/>
    <w:rsid w:val="0046458E"/>
    <w:rsid w:val="004825A7"/>
    <w:rsid w:val="004915CF"/>
    <w:rsid w:val="004A15A7"/>
    <w:rsid w:val="004A6B62"/>
    <w:rsid w:val="004B3C5D"/>
    <w:rsid w:val="004C0A1B"/>
    <w:rsid w:val="004C11D7"/>
    <w:rsid w:val="004E3584"/>
    <w:rsid w:val="004F5886"/>
    <w:rsid w:val="00500C3D"/>
    <w:rsid w:val="00504434"/>
    <w:rsid w:val="00521448"/>
    <w:rsid w:val="00544A5C"/>
    <w:rsid w:val="00557BA1"/>
    <w:rsid w:val="00557EA4"/>
    <w:rsid w:val="005649C6"/>
    <w:rsid w:val="005B0A55"/>
    <w:rsid w:val="005B1628"/>
    <w:rsid w:val="005F1F4C"/>
    <w:rsid w:val="00627E37"/>
    <w:rsid w:val="006316DA"/>
    <w:rsid w:val="006470B6"/>
    <w:rsid w:val="006972D1"/>
    <w:rsid w:val="00697733"/>
    <w:rsid w:val="00697F31"/>
    <w:rsid w:val="006B4430"/>
    <w:rsid w:val="006C7713"/>
    <w:rsid w:val="006D06B9"/>
    <w:rsid w:val="006E08FC"/>
    <w:rsid w:val="007314E2"/>
    <w:rsid w:val="007523A2"/>
    <w:rsid w:val="00781074"/>
    <w:rsid w:val="007A09E3"/>
    <w:rsid w:val="007B28AC"/>
    <w:rsid w:val="007C2617"/>
    <w:rsid w:val="007D5563"/>
    <w:rsid w:val="007D75AC"/>
    <w:rsid w:val="007E02EC"/>
    <w:rsid w:val="007F757F"/>
    <w:rsid w:val="00803A85"/>
    <w:rsid w:val="00832C0C"/>
    <w:rsid w:val="00847BDD"/>
    <w:rsid w:val="0086306C"/>
    <w:rsid w:val="008805B1"/>
    <w:rsid w:val="008907EE"/>
    <w:rsid w:val="008A793C"/>
    <w:rsid w:val="008D3BF7"/>
    <w:rsid w:val="008E55EC"/>
    <w:rsid w:val="008F0923"/>
    <w:rsid w:val="008F14D5"/>
    <w:rsid w:val="00902A57"/>
    <w:rsid w:val="00915319"/>
    <w:rsid w:val="009460C3"/>
    <w:rsid w:val="009619EA"/>
    <w:rsid w:val="009A1D90"/>
    <w:rsid w:val="009B1EF7"/>
    <w:rsid w:val="009E1B57"/>
    <w:rsid w:val="009E7B53"/>
    <w:rsid w:val="009F229C"/>
    <w:rsid w:val="009F641F"/>
    <w:rsid w:val="00A050A6"/>
    <w:rsid w:val="00A27F2F"/>
    <w:rsid w:val="00A3075D"/>
    <w:rsid w:val="00A73547"/>
    <w:rsid w:val="00A926AE"/>
    <w:rsid w:val="00AA19C7"/>
    <w:rsid w:val="00AA2B77"/>
    <w:rsid w:val="00AB17F1"/>
    <w:rsid w:val="00AC365A"/>
    <w:rsid w:val="00B1356C"/>
    <w:rsid w:val="00B22DF0"/>
    <w:rsid w:val="00B35872"/>
    <w:rsid w:val="00B37B9C"/>
    <w:rsid w:val="00B72D96"/>
    <w:rsid w:val="00B8242C"/>
    <w:rsid w:val="00B86A95"/>
    <w:rsid w:val="00BA28D1"/>
    <w:rsid w:val="00BA4F53"/>
    <w:rsid w:val="00BB2A95"/>
    <w:rsid w:val="00BC5188"/>
    <w:rsid w:val="00BC7C65"/>
    <w:rsid w:val="00BE18A4"/>
    <w:rsid w:val="00BE7FC4"/>
    <w:rsid w:val="00C163BD"/>
    <w:rsid w:val="00C22BD0"/>
    <w:rsid w:val="00C24504"/>
    <w:rsid w:val="00C2729F"/>
    <w:rsid w:val="00C3127F"/>
    <w:rsid w:val="00C63732"/>
    <w:rsid w:val="00C67760"/>
    <w:rsid w:val="00C95BAC"/>
    <w:rsid w:val="00CB4CE6"/>
    <w:rsid w:val="00CD0F9D"/>
    <w:rsid w:val="00CD43B8"/>
    <w:rsid w:val="00CE14CC"/>
    <w:rsid w:val="00CF4485"/>
    <w:rsid w:val="00D06A50"/>
    <w:rsid w:val="00D36938"/>
    <w:rsid w:val="00D4572E"/>
    <w:rsid w:val="00D53624"/>
    <w:rsid w:val="00D7205E"/>
    <w:rsid w:val="00DE2A73"/>
    <w:rsid w:val="00E04507"/>
    <w:rsid w:val="00E1290B"/>
    <w:rsid w:val="00E12D24"/>
    <w:rsid w:val="00E15C1C"/>
    <w:rsid w:val="00E23FA9"/>
    <w:rsid w:val="00E45B11"/>
    <w:rsid w:val="00E5371C"/>
    <w:rsid w:val="00E93BFD"/>
    <w:rsid w:val="00EB6A4B"/>
    <w:rsid w:val="00EE6DCA"/>
    <w:rsid w:val="00EF7907"/>
    <w:rsid w:val="00F11BA3"/>
    <w:rsid w:val="00F23EC7"/>
    <w:rsid w:val="00F40F75"/>
    <w:rsid w:val="00F41798"/>
    <w:rsid w:val="00F546DB"/>
    <w:rsid w:val="00F6314B"/>
    <w:rsid w:val="00F83945"/>
    <w:rsid w:val="00FA4D7D"/>
    <w:rsid w:val="00FB1F47"/>
    <w:rsid w:val="00FC2021"/>
    <w:rsid w:val="00FD537D"/>
    <w:rsid w:val="00FD640C"/>
    <w:rsid w:val="00FE0967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C433"/>
  <w15:chartTrackingRefBased/>
  <w15:docId w15:val="{5328516C-748E-4A2E-BE7C-1A7BC4AC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458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B1F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B1F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A79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A793C"/>
  </w:style>
  <w:style w:type="paragraph" w:styleId="Kjene">
    <w:name w:val="footer"/>
    <w:basedOn w:val="Parasts"/>
    <w:link w:val="KjeneRakstz"/>
    <w:uiPriority w:val="99"/>
    <w:unhideWhenUsed/>
    <w:rsid w:val="008A79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A793C"/>
  </w:style>
  <w:style w:type="paragraph" w:styleId="Sarakstarindkopa">
    <w:name w:val="List Paragraph"/>
    <w:basedOn w:val="Parasts"/>
    <w:uiPriority w:val="34"/>
    <w:qFormat/>
    <w:rsid w:val="008D3BF7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458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24582B"/>
    <w:pPr>
      <w:outlineLvl w:val="9"/>
    </w:pPr>
    <w:rPr>
      <w:lang w:eastAsia="lv-LV"/>
    </w:rPr>
  </w:style>
  <w:style w:type="paragraph" w:styleId="Saturs1">
    <w:name w:val="toc 1"/>
    <w:basedOn w:val="Parasts"/>
    <w:next w:val="Parasts"/>
    <w:autoRedefine/>
    <w:uiPriority w:val="39"/>
    <w:unhideWhenUsed/>
    <w:rsid w:val="0024582B"/>
    <w:pPr>
      <w:spacing w:after="100"/>
    </w:pPr>
  </w:style>
  <w:style w:type="character" w:styleId="Hipersaite">
    <w:name w:val="Hyperlink"/>
    <w:basedOn w:val="Noklusjumarindkopasfonts"/>
    <w:uiPriority w:val="99"/>
    <w:unhideWhenUsed/>
    <w:rsid w:val="0024582B"/>
    <w:rPr>
      <w:color w:val="0563C1" w:themeColor="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B1F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aturs2">
    <w:name w:val="toc 2"/>
    <w:basedOn w:val="Parasts"/>
    <w:next w:val="Parasts"/>
    <w:autoRedefine/>
    <w:uiPriority w:val="39"/>
    <w:unhideWhenUsed/>
    <w:rsid w:val="00FB1F47"/>
    <w:pPr>
      <w:spacing w:after="100"/>
      <w:ind w:left="220"/>
    </w:pPr>
  </w:style>
  <w:style w:type="character" w:customStyle="1" w:styleId="Virsraksts3Rakstz">
    <w:name w:val="Virsraksts 3 Rakstz."/>
    <w:basedOn w:val="Noklusjumarindkopasfonts"/>
    <w:link w:val="Virsraksts3"/>
    <w:uiPriority w:val="9"/>
    <w:rsid w:val="00FB1F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turs3">
    <w:name w:val="toc 3"/>
    <w:basedOn w:val="Parasts"/>
    <w:next w:val="Parasts"/>
    <w:autoRedefine/>
    <w:uiPriority w:val="39"/>
    <w:unhideWhenUsed/>
    <w:rsid w:val="00FB1F47"/>
    <w:pPr>
      <w:spacing w:after="100"/>
      <w:ind w:left="440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3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35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9BBF1-E1CA-4D6D-AC41-617B4EF4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36749</Words>
  <Characters>20947</Characters>
  <Application>Microsoft Office Word</Application>
  <DocSecurity>0</DocSecurity>
  <Lines>174</Lines>
  <Paragraphs>115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Sistēmas Windows lietotājs</dc:creator>
  <cp:keywords/>
  <dc:description/>
  <cp:lastModifiedBy>Sistēmas Windows lietotājs</cp:lastModifiedBy>
  <cp:revision>2</cp:revision>
  <cp:lastPrinted>2020-10-13T21:42:00Z</cp:lastPrinted>
  <dcterms:created xsi:type="dcterms:W3CDTF">2020-10-14T13:01:00Z</dcterms:created>
  <dcterms:modified xsi:type="dcterms:W3CDTF">2020-10-14T13:01:00Z</dcterms:modified>
</cp:coreProperties>
</file>